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ХОДАТАЙСТВО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 аттестационную комиссию, характеризующее деятельность педагогического работника, направленную на совершенствование методической работы непосредственно в образовательной организации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основании решения педагогического совета образовательной организации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на котором рассматривалась деятельность педагогического работника </w:t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осуществляющего методическую работу, согласованного с выборным органом первичной профсоюзной организации (протокол от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) сообщаю следующее.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занимает должность </w:t>
      </w:r>
      <w:r>
        <w:rPr>
          <w:rFonts w:hAnsi="Times New Roman" w:cs="Times New Roman"/>
          <w:color w:val="000000"/>
          <w:sz w:val="24"/>
          <w:szCs w:val="24"/>
        </w:rPr>
        <w:t>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. Стаж в должности –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лет, общий педагогический стаж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лет. Наряду с работой по основной должности ведет активную методическую работу в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, которая включает: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руководство методическим объединением учителей </w:t>
      </w:r>
      <w:r>
        <w:rPr>
          <w:rFonts w:hAnsi="Times New Roman" w:cs="Times New Roman"/>
          <w:color w:val="000000"/>
          <w:sz w:val="24"/>
          <w:szCs w:val="24"/>
        </w:rPr>
        <w:t>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течение последних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 лет, активное внедрение новых методических аспектов в работу педагогического коллектива в связи с изменением нормативных правовых актов в сфере образования – ФГОС, ФОП и др.;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руководство разработкой программно-методического сопровождения образовательного процесса, методическое сопровождение реализации инновационных образовательных программ и проектов в образовательной организации –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методическую поддержку педагогических работников при подготовке к участию в профессиональных конкурсах –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 методической поддержке (сопровождении) педагогических работников, направленной на их профессиональное развитие, преодоление профессиональных дефицитов, а именно, является наставником молодых специалистов, разрабатывает и реализует программы наставничества, направленные в том числе на совершенствование методического опыта молодых учителей и методистов;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передачу опыта по применению в образовательной организации авторских учебных и (или) учебно-методических разработок, а именно,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Документы, подтверждающие достижения </w:t>
      </w:r>
      <w:r>
        <w:rPr>
          <w:rFonts w:hAnsi="Times New Roman" w:cs="Times New Roman"/>
          <w:color w:val="000000"/>
          <w:sz w:val="24"/>
          <w:szCs w:val="24"/>
        </w:rPr>
        <w:t>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методической работе образовательной организации, а также участие и помощь в достижении определенных результатов коллег прилагаю.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Хочу отметить, что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строит и реализует методическую работу в образовательной организации так, что это в том числе помогает повышать профессиональное мастерство педагогических работников, развивать их творческий потенциал, повышать качество и эффективности педагогического процесса. Организация методической работы под руководством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происходит на дифференцированной основе с диагностикой и учетом особенностей мотивации учителей-предметников и классных руководителей, опытных и начинающих педагогов. Подходы </w:t>
      </w:r>
      <w:r>
        <w:rPr>
          <w:rFonts w:hAnsi="Times New Roman" w:cs="Times New Roman"/>
          <w:color w:val="000000"/>
          <w:sz w:val="24"/>
          <w:szCs w:val="24"/>
        </w:rPr>
        <w:t>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позволяют сохранять и развивать положительный опыт и традиций центра образования в организации методической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создает психологический микроклимат в педагогическом коллективе, способствующий самореализации и профессиональному росту кадров. Под его профессиональным руководством педагогические работники изучают достижения психолого-педагогических наук, предметов преподавания, передового педагогического и методического опыта в общем образовании, лучшие практики разработки образовательных программ и их отдельных компонентов с учетом применения ИКТ.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основании вышеизложенного ходатайствую присвоить </w:t>
      </w:r>
      <w:r>
        <w:rPr>
          <w:rFonts w:hAnsi="Times New Roman" w:cs="Times New Roman"/>
          <w:color w:val="000000"/>
          <w:sz w:val="24"/>
          <w:szCs w:val="24"/>
        </w:rPr>
        <w:t>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квалификационную категорию «педагог-методист», так как считаю, что он соответствует всем показателям деятельности, установленным в </w:t>
      </w:r>
      <w:r>
        <w:rPr>
          <w:rFonts w:hAnsi="Times New Roman" w:cs="Times New Roman"/>
          <w:color w:val="000000"/>
          <w:sz w:val="24"/>
          <w:szCs w:val="24"/>
        </w:rPr>
        <w:t>пункте 50</w:t>
      </w:r>
      <w:r>
        <w:rPr>
          <w:rFonts w:hAnsi="Times New Roman" w:cs="Times New Roman"/>
          <w:color w:val="000000"/>
          <w:sz w:val="24"/>
          <w:szCs w:val="24"/>
        </w:rPr>
        <w:t xml:space="preserve"> Порядка проведения аттестации педагогических работников организаций, осуществляющих образовательную деятельность, утвержденного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24.03.2023 № 196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Приложение: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12059996d9d426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