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79BE" w14:textId="26583C81" w:rsidR="00244EA2" w:rsidRPr="00244EA2" w:rsidRDefault="00244EA2" w:rsidP="00244EA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244EA2"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  <w:t>ОТДЕЛ ОБРАЗОВАНИЯ</w:t>
      </w:r>
    </w:p>
    <w:p w14:paraId="3E627288" w14:textId="172B70E0" w:rsidR="00244EA2" w:rsidRPr="00244EA2" w:rsidRDefault="00244EA2" w:rsidP="00244EA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244EA2"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  <w:t>АДМИНИСТРАЦИИ ЯСИНОВАТСКОГО МУНИЦИПАЛЬНОГО ОКРУГА</w:t>
      </w:r>
    </w:p>
    <w:p w14:paraId="32097466" w14:textId="36430938" w:rsidR="00244EA2" w:rsidRPr="00244EA2" w:rsidRDefault="00244EA2" w:rsidP="00244EA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244EA2"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  <w:t>МУНИЦИПАЛЬНОЕ БЮДЖЕТНОЕ ДОШКОЛЬНОЕ ОБРАЗОВАТЕЛЬНОЕ УЧРЕЖДЕНИЕ</w:t>
      </w:r>
    </w:p>
    <w:p w14:paraId="2FC32A0C" w14:textId="51214027" w:rsidR="00244EA2" w:rsidRPr="00244EA2" w:rsidRDefault="00244EA2" w:rsidP="00244EA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244EA2"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  <w:t>«ЯСЛИ-САД ОБЩЕРАЗВИВАЮЩЕГО ТИПА № 6 «ЖУРАВУШКА» ГОРОДА</w:t>
      </w:r>
      <w:r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244EA2">
        <w:rPr>
          <w:rFonts w:ascii="Times New Roman" w:hAnsi="Times New Roman" w:cs="Times New Roman"/>
          <w:b/>
          <w:bCs/>
          <w:kern w:val="2"/>
          <w:sz w:val="20"/>
          <w:szCs w:val="20"/>
          <w:lang w:eastAsia="en-US"/>
          <w14:ligatures w14:val="standardContextual"/>
        </w:rPr>
        <w:t>ЯСИНОВАТАЯ»</w:t>
      </w:r>
    </w:p>
    <w:p w14:paraId="00000001" w14:textId="77777777" w:rsidR="00735210" w:rsidRDefault="00735210" w:rsidP="00244EA2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167E81" w14:textId="77777777" w:rsidR="00244EA2" w:rsidRDefault="00244EA2" w:rsidP="00244EA2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5B6F10" w14:textId="7E1FB0A3" w:rsidR="00244EA2" w:rsidRDefault="00244EA2" w:rsidP="00244EA2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</w:p>
    <w:p w14:paraId="1E97ED58" w14:textId="6853DB80" w:rsidR="00244EA2" w:rsidRDefault="00244EA2" w:rsidP="00244EA2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мастер-классу</w:t>
      </w:r>
    </w:p>
    <w:p w14:paraId="1C223DBD" w14:textId="49F778BE" w:rsidR="00244EA2" w:rsidRDefault="00244EA2" w:rsidP="00244EA2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«ФОРМИРОВАНИЕ ЭКОЛОГИЧЕСКОГО МЫШЛЕНИЯ ДЕТЕЙ ДОШКОЛЬНОГО ВОЗРАСТА С ИСПОЛЬЗОВАНИЕМ ПРОЕКТНОЙ ДЕЯТЕЛЬНОСТИ»</w:t>
      </w:r>
    </w:p>
    <w:p w14:paraId="68A124B5" w14:textId="7418B981" w:rsidR="00244EA2" w:rsidRDefault="00244EA2" w:rsidP="00244EA2">
      <w:pPr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Подготовила:</w:t>
      </w:r>
    </w:p>
    <w:p w14:paraId="2F34397A" w14:textId="2AD83BFA" w:rsidR="00244EA2" w:rsidRDefault="00244EA2" w:rsidP="00244EA2">
      <w:pPr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Татарченко Елена Николаевна,</w:t>
      </w:r>
    </w:p>
    <w:p w14:paraId="3BF6BDDE" w14:textId="187B100F" w:rsidR="00244EA2" w:rsidRDefault="00244EA2" w:rsidP="00244EA2">
      <w:pPr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Воспитатель МБДОУ «ЯСЛИ-САД</w:t>
      </w:r>
    </w:p>
    <w:p w14:paraId="2E0A8C77" w14:textId="41DE1976" w:rsidR="00244EA2" w:rsidRPr="00244EA2" w:rsidRDefault="00244EA2" w:rsidP="00244EA2">
      <w:pPr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№ 6 ГОРОДА ЯСИНОВАТАЯ»</w:t>
      </w:r>
    </w:p>
    <w:p w14:paraId="42C5B768" w14:textId="77777777" w:rsidR="00244EA2" w:rsidRPr="00244EA2" w:rsidRDefault="00244EA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20C8648A" w:rsidR="00735210" w:rsidRPr="00244EA2" w:rsidRDefault="00000000" w:rsidP="00244EA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Экологические знания в настоящее время приобретают особую актуальность, которая связана с происходящими под влиянием человеческой деятельности негативными изменениями окружающей среды. Основным источником проблем природы выступают сами люди. Поэтому одной из важнейших задач охраны окружающей природной среды является экологическое воспитание подрастающего поколения.</w:t>
      </w:r>
    </w:p>
    <w:p w14:paraId="00000003" w14:textId="0083A222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Очень важно научить наших воспитанников экологически правильно мыслить. Что же такое экологическое мышление. Это способность человека понимать себя как часть природы. Не выделять себя как отдельную систему, а осознавать причастность ко всем природным процессам. Это умение анализировать экологическую ситуацию, выделять проблемы и находить способы решения этих проблем. Умение осознавать последствия своих действий.</w:t>
      </w:r>
    </w:p>
    <w:p w14:paraId="00000004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735210" w:rsidRPr="00244EA2" w:rsidRDefault="00000000">
      <w:pPr>
        <w:spacing w:after="0" w:line="240" w:lineRule="auto"/>
        <w:ind w:left="-567" w:firstLine="283"/>
        <w:jc w:val="both"/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Но для того, чтобы ребенок смог экологически мыслить, у него должен быть сформирован определенный запас знаний, а добиться этого можно при создании педагогических условий.</w:t>
      </w:r>
      <w:r w:rsidRPr="00244EA2">
        <w:t xml:space="preserve"> </w:t>
      </w:r>
    </w:p>
    <w:p w14:paraId="00000006" w14:textId="77777777" w:rsidR="00735210" w:rsidRPr="00244EA2" w:rsidRDefault="00735210">
      <w:pPr>
        <w:spacing w:after="0" w:line="240" w:lineRule="auto"/>
        <w:ind w:left="-567" w:firstLine="283"/>
        <w:jc w:val="both"/>
      </w:pPr>
    </w:p>
    <w:p w14:paraId="00000007" w14:textId="54EF92CB" w:rsidR="00735210" w:rsidRPr="00244EA2" w:rsidRDefault="000000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Значимыми методами и приемами развития такого мышления, являются игры, проблемные ситуации, наблюдения, моделирования, экспериментирования, проектная деятельность. Очень важна разнообразная деятельность с литературными произведениями: чтение книг, рассматривание иллюстраций к книгам, заучивание стихотворений, разыгрывание сказок, отгадывание загадок. </w:t>
      </w:r>
    </w:p>
    <w:p w14:paraId="00000008" w14:textId="77777777" w:rsidR="00735210" w:rsidRPr="00244EA2" w:rsidRDefault="007352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018B2114" w:rsidR="00735210" w:rsidRPr="00244EA2" w:rsidRDefault="00244EA2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00000" w:rsidRPr="00244EA2">
        <w:rPr>
          <w:rFonts w:ascii="Times New Roman" w:eastAsia="Times New Roman" w:hAnsi="Times New Roman" w:cs="Times New Roman"/>
          <w:sz w:val="28"/>
          <w:szCs w:val="28"/>
        </w:rPr>
        <w:t>ыл разработан проект «Вода – волшебница». Педагогическая значимость проекта заключается в том, что в процессе проектной деятельности педагог выступает в роли организатора познавательной деятельности детей, а не просто носителем готовых знаний.</w:t>
      </w:r>
    </w:p>
    <w:p w14:paraId="0000000A" w14:textId="66BA3F8F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Целью проекта стало именно обучение, но не механическое запоминание ребенком изученного материала. Перед ребенком стояла задача понять, осмыслить и объяснить свою позицию.</w:t>
      </w:r>
      <w:r w:rsidRPr="00244EA2">
        <w:t xml:space="preserve"> </w:t>
      </w:r>
    </w:p>
    <w:p w14:paraId="0000000B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Например, научив ребенка просто закрывать за собой кран, не донеся до него смысла необходимости, не раскрыв всей проблемы, мы воспитаем аккуратного, но бессердечного человека.</w:t>
      </w:r>
    </w:p>
    <w:p w14:paraId="0000000C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Почему я выбрала воду? </w:t>
      </w:r>
    </w:p>
    <w:p w14:paraId="0000000E" w14:textId="7BC857E9" w:rsidR="00735210" w:rsidRPr="00244EA2" w:rsidRDefault="00244EA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00000" w:rsidRPr="00244EA2">
        <w:rPr>
          <w:rFonts w:ascii="Times New Roman" w:eastAsia="Times New Roman" w:hAnsi="Times New Roman" w:cs="Times New Roman"/>
          <w:sz w:val="28"/>
          <w:szCs w:val="28"/>
        </w:rPr>
        <w:t xml:space="preserve"> вода окружает нас постоянно, однако дети, как правило, почти не обращают на нее внимание; </w:t>
      </w:r>
    </w:p>
    <w:p w14:paraId="0000000F" w14:textId="27EBBB64" w:rsidR="00735210" w:rsidRPr="00244EA2" w:rsidRDefault="00244EA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 xml:space="preserve">- </w:t>
      </w:r>
      <w:r w:rsidR="00000000" w:rsidRPr="00244EA2">
        <w:rPr>
          <w:rFonts w:ascii="Times New Roman" w:eastAsia="Times New Roman" w:hAnsi="Times New Roman" w:cs="Times New Roman"/>
          <w:sz w:val="28"/>
          <w:szCs w:val="28"/>
        </w:rPr>
        <w:t xml:space="preserve">вода – прекрасный объект для наблюдений и опытов. Она видоизменяется и имеет свои свойства; </w:t>
      </w:r>
    </w:p>
    <w:p w14:paraId="00000010" w14:textId="7D98ECC6" w:rsidR="00735210" w:rsidRPr="00244EA2" w:rsidRDefault="00244EA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-</w:t>
      </w:r>
      <w:r w:rsidR="00000000" w:rsidRPr="00244EA2">
        <w:rPr>
          <w:rFonts w:ascii="Times New Roman" w:eastAsia="Times New Roman" w:hAnsi="Times New Roman" w:cs="Times New Roman"/>
          <w:sz w:val="28"/>
          <w:szCs w:val="28"/>
        </w:rPr>
        <w:t xml:space="preserve"> с водой ребенку проще общаться «на равных», легче представить ее своим другом, так как каждый ребенок любит развлечения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00000" w:rsidRPr="00244EA2">
        <w:rPr>
          <w:rFonts w:ascii="Times New Roman" w:eastAsia="Times New Roman" w:hAnsi="Times New Roman" w:cs="Times New Roman"/>
          <w:sz w:val="28"/>
          <w:szCs w:val="28"/>
        </w:rPr>
        <w:t xml:space="preserve"> связанные с водой; </w:t>
      </w:r>
    </w:p>
    <w:p w14:paraId="00000011" w14:textId="7BAF2A52" w:rsidR="00735210" w:rsidRPr="00244EA2" w:rsidRDefault="00244EA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-</w:t>
      </w:r>
      <w:r w:rsidR="00000000" w:rsidRPr="00244EA2">
        <w:rPr>
          <w:rFonts w:ascii="Times New Roman" w:eastAsia="Times New Roman" w:hAnsi="Times New Roman" w:cs="Times New Roman"/>
          <w:sz w:val="28"/>
          <w:szCs w:val="28"/>
        </w:rPr>
        <w:t xml:space="preserve"> дети не всегда могут экономно с ней обращаться; </w:t>
      </w:r>
    </w:p>
    <w:p w14:paraId="00000012" w14:textId="77C28C9A" w:rsidR="00735210" w:rsidRPr="00244EA2" w:rsidRDefault="00244EA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-</w:t>
      </w:r>
      <w:r w:rsidR="00000000" w:rsidRPr="00244EA2">
        <w:rPr>
          <w:rFonts w:ascii="Times New Roman" w:eastAsia="Times New Roman" w:hAnsi="Times New Roman" w:cs="Times New Roman"/>
          <w:sz w:val="28"/>
          <w:szCs w:val="28"/>
        </w:rPr>
        <w:t xml:space="preserve"> не осознают взаимосвязь живой и не живой природы.</w:t>
      </w:r>
    </w:p>
    <w:p w14:paraId="00000013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На первом этапе реализации проектной деятельности мы создали проблемную игровую ситуацию «Что такое вода?», а дети вошли в эту ситуацию, приняли проблему и начали высказывать предположения. По мере обсуждения проекта, мы наметили такие </w:t>
      </w:r>
      <w:r w:rsidRPr="00244EA2">
        <w:rPr>
          <w:rFonts w:ascii="Times New Roman" w:eastAsia="Times New Roman" w:hAnsi="Times New Roman" w:cs="Times New Roman"/>
          <w:sz w:val="28"/>
          <w:szCs w:val="28"/>
          <w:u w:val="single"/>
        </w:rPr>
        <w:t>направления в работе</w:t>
      </w: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 с детьми: «Вода в жизни растений», «Вода в жизни животных», «Вода в жизни человека», «Где живет вода?» </w:t>
      </w:r>
    </w:p>
    <w:p w14:paraId="00000015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Народная мудрость гласит: «Расскажи – и я забуду, покажи – и я запомню, дай попробовать – и я пойму». Усваивается все крепко и надолго, когда ребенок слышит, видит и делает сам. Вот на этом и был основан наш проект.</w:t>
      </w:r>
    </w:p>
    <w:p w14:paraId="00000018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Знакомя детей с качествами и свойствами воды, мы проводили различные эксперименты. Дети узнали, что вода прозрачная (не белая), не имеет запаха, не имеет цвета, не имеет формы, соль и сахар исчезают в воде. </w:t>
      </w:r>
    </w:p>
    <w:p w14:paraId="0000001A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Мы провели эксперимент «Куда делась вода?». После выходных дети заметили, что в чашке стало меньше воды. Они узнали, что вода может испаряться, а если смешать холодную и горячую воду, то она станет теплой.</w:t>
      </w:r>
    </w:p>
    <w:p w14:paraId="0000001B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Познакомиться с различными состояниями воды нам помогали «маленькие человечки».</w:t>
      </w:r>
    </w:p>
    <w:p w14:paraId="0000001C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Чтобы расширить представления о значении воды в жизни природы, мы провели эксперимент. Посадили луковицы в стаканчики с разноцветной водой. Разноцветная вода окрашивает растение изнутри, поэтому при разрезании луковица приобретала цвет окрашенной воды.</w:t>
      </w:r>
    </w:p>
    <w:p w14:paraId="0000001D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Одним из основных методов развития экологического мышления, являются наблюдения. Во время наблюдений мы старались научить детей последовательно мыслить. Так, объясняя ребенку, откуда падает снег, мы говорили, что снег падает с неба – на небе туча – тучу принес ветер – ветер меняет погоду. В итоге выстраивается логическая цепочка: снег – небо – туча – ветер – погода, в которой прослеживаются причинно-следственные связи смены погодных явлений.</w:t>
      </w:r>
    </w:p>
    <w:p w14:paraId="0000001F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Самым доступным способом передачи знаний о явлениях природы, о животных, растениях и окружающем мире является экологическая сказка. Не всегда есть возможность понаблюдать с дошкольниками за жизнью диких животных или отправиться в путешествие, увидеть своими глазами рассвет или подводное царство. А </w:t>
      </w:r>
      <w:r w:rsidRPr="00244EA2">
        <w:rPr>
          <w:rFonts w:ascii="Times New Roman" w:eastAsia="Times New Roman" w:hAnsi="Times New Roman" w:cs="Times New Roman"/>
          <w:sz w:val="28"/>
          <w:szCs w:val="28"/>
        </w:rPr>
        <w:lastRenderedPageBreak/>
        <w:t>экологическая сказка даёт такую возможность благодаря хорошо развитому у детей дошкольного возраста воображению. Также через сказки удается привить не только любовь к природе, но и осознание необходимости ее охраны.</w:t>
      </w:r>
    </w:p>
    <w:p w14:paraId="00000021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22F96D13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 является продуктивным видом деятельности по своему содержанию. Этот вид деятельности предполагает развитие таких мыслительных процессов, как анализ, синтез, классификация, обобщение, а также развитие речи. В ходе проекта мы с детьми рисовали по-мокрому. Ребята с большим удовольствием фантазировали,</w:t>
      </w:r>
      <w:r w:rsidR="00244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на что похож их рисунок. </w:t>
      </w:r>
    </w:p>
    <w:p w14:paraId="00000023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DC1DFD2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244EA2">
        <w:rPr>
          <w:rFonts w:ascii="Times New Roman" w:eastAsia="Times New Roman" w:hAnsi="Times New Roman" w:cs="Times New Roman"/>
          <w:sz w:val="28"/>
          <w:szCs w:val="28"/>
        </w:rPr>
        <w:t>Для развития мышления в своей работе я использовала коррекционно-развивающие игры: «Аналогии», «Раздели на группы», «Похож – не похож», «Отгадай и сравни загадки о неживой и живой природе», «Что перепутал художник?»</w:t>
      </w:r>
    </w:p>
    <w:p w14:paraId="00000025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К реализации проекта приобщались родители. Правильное поведение взрослых: их отношение к растениям, животным, среде их обитания, доброжелательная атмосфера, исходящая от них, становятся факторами воспитания в детях положительного отношения к природе.</w:t>
      </w:r>
    </w:p>
    <w:p w14:paraId="00000027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6273564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После проекта были выявлены такие изменения:</w:t>
      </w:r>
    </w:p>
    <w:p w14:paraId="00000029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- дети заметно расширили свои экологические представления, свое умение устанавливать причинно-следственные связи в природе;</w:t>
      </w:r>
    </w:p>
    <w:p w14:paraId="0000002A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- участники проекта получили не только новые знания, но и приобрели навыки бережного отношения к использованию воды;</w:t>
      </w:r>
    </w:p>
    <w:p w14:paraId="0000002B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- появилось желание соблюдать нормы и правила поведения в окружающей среде, направленные на сохранение ценностей природного мира; </w:t>
      </w:r>
    </w:p>
    <w:p w14:paraId="0000002C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- совместная проектная деятельность помогла родителям освоить некоторые педагогические приемы, необходимые в семейном воспитании; объективно оценить возможности своих детей и сотрудничать с ними как с равноправными партнерами;</w:t>
      </w:r>
    </w:p>
    <w:p w14:paraId="0000002D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- дети с интересом проводили лабораторные опыты. Узнали о свойствах, признаках, значении воды в нашей жизни;</w:t>
      </w:r>
    </w:p>
    <w:p w14:paraId="0000002E" w14:textId="77777777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- дети стали добрее, научились сопереживать, радоваться, волноваться.</w:t>
      </w:r>
    </w:p>
    <w:p w14:paraId="0000002F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4DEEEFD3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>Считаю, что разработанный проект по повышению уровня экологического мышления дошкольников в непосредственно образовательной деятельности показал свою эффективность. Необходимым и достаточным для развития экологического мышления дошкольников является использование следующих педагогических средств: субъект-субъектное отношение педагогов, детей и родителей; внедрение активных методов и форм организации познавательной деятельности.</w:t>
      </w:r>
    </w:p>
    <w:p w14:paraId="00000031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2648B25A" w:rsidR="00735210" w:rsidRPr="00244EA2" w:rsidRDefault="0000000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Новизной </w:t>
      </w:r>
      <w:r w:rsidR="00244EA2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244EA2">
        <w:rPr>
          <w:rFonts w:ascii="Times New Roman" w:eastAsia="Times New Roman" w:hAnsi="Times New Roman" w:cs="Times New Roman"/>
          <w:sz w:val="28"/>
          <w:szCs w:val="28"/>
        </w:rPr>
        <w:t xml:space="preserve"> опыта является комплексное использование элементов раннее известных и современных методик проектной деятельности по развитию у дошкольников познавательной активности, творческого и экологического мышления. Данные разработки могут использоваться и другими педагогами для работы с детьми.</w:t>
      </w:r>
    </w:p>
    <w:p w14:paraId="00000033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735210" w:rsidRPr="00244EA2" w:rsidRDefault="00735210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35210" w:rsidRPr="00244EA2" w:rsidSect="002B18FC">
      <w:pgSz w:w="11906" w:h="16838"/>
      <w:pgMar w:top="851" w:right="566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10"/>
    <w:rsid w:val="00244EA2"/>
    <w:rsid w:val="002B18FC"/>
    <w:rsid w:val="0073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2407"/>
  <w15:docId w15:val="{CEFAD3CD-0188-4071-8AC9-AB65A534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</cp:lastModifiedBy>
  <cp:revision>3</cp:revision>
  <dcterms:created xsi:type="dcterms:W3CDTF">2024-02-19T05:59:00Z</dcterms:created>
  <dcterms:modified xsi:type="dcterms:W3CDTF">2024-02-19T06:07:00Z</dcterms:modified>
</cp:coreProperties>
</file>