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558C7" w14:textId="77777777" w:rsidR="00EB3E5B" w:rsidRPr="00EB3E5B" w:rsidRDefault="00EB3E5B" w:rsidP="00EB3E5B">
      <w:pPr>
        <w:spacing w:after="0" w:line="240" w:lineRule="auto"/>
        <w:rPr>
          <w:rFonts w:ascii="Montserrat" w:eastAsia="Times New Roman" w:hAnsi="Montserrat" w:cs="Times New Roman"/>
          <w:b/>
          <w:bCs/>
          <w:color w:val="00589B"/>
          <w:sz w:val="30"/>
          <w:szCs w:val="30"/>
          <w:lang w:eastAsia="ru-RU"/>
        </w:rPr>
      </w:pPr>
      <w:r w:rsidRPr="00EB3E5B">
        <w:rPr>
          <w:rFonts w:ascii="Montserrat" w:eastAsia="Times New Roman" w:hAnsi="Montserrat" w:cs="Times New Roman"/>
          <w:b/>
          <w:bCs/>
          <w:color w:val="00589B"/>
          <w:sz w:val="30"/>
          <w:szCs w:val="30"/>
          <w:lang w:eastAsia="ru-RU"/>
        </w:rPr>
        <w:br/>
        <w:t xml:space="preserve">Распоряжение </w:t>
      </w:r>
      <w:proofErr w:type="spellStart"/>
      <w:r w:rsidRPr="00EB3E5B">
        <w:rPr>
          <w:rFonts w:ascii="Montserrat" w:eastAsia="Times New Roman" w:hAnsi="Montserrat" w:cs="Times New Roman"/>
          <w:b/>
          <w:bCs/>
          <w:color w:val="00589B"/>
          <w:sz w:val="30"/>
          <w:szCs w:val="30"/>
          <w:lang w:eastAsia="ru-RU"/>
        </w:rPr>
        <w:t>Минпросвещения</w:t>
      </w:r>
      <w:proofErr w:type="spellEnd"/>
      <w:r w:rsidRPr="00EB3E5B">
        <w:rPr>
          <w:rFonts w:ascii="Montserrat" w:eastAsia="Times New Roman" w:hAnsi="Montserrat" w:cs="Times New Roman"/>
          <w:b/>
          <w:bCs/>
          <w:color w:val="00589B"/>
          <w:sz w:val="30"/>
          <w:szCs w:val="30"/>
          <w:lang w:eastAsia="ru-RU"/>
        </w:rPr>
        <w:t xml:space="preserve"> России от 31.05.2021 N Р-117 "Об утверждении Концепции целевой модели аттестации руководителей общеобразовательных организаций"</w:t>
      </w:r>
    </w:p>
    <w:p w14:paraId="164BAD0D"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bookmarkStart w:id="0" w:name="100001"/>
      <w:bookmarkEnd w:id="0"/>
      <w:r w:rsidRPr="00EB3E5B">
        <w:rPr>
          <w:rFonts w:ascii="Times New Roman" w:eastAsia="Times New Roman" w:hAnsi="Times New Roman" w:cs="Times New Roman"/>
          <w:sz w:val="24"/>
          <w:szCs w:val="24"/>
          <w:lang w:eastAsia="ru-RU"/>
        </w:rPr>
        <w:t>МИНИСТЕРСТВО ПРОСВЕЩЕНИЯ РОССИЙСКОЙ ФЕДЕРАЦИИ</w:t>
      </w:r>
    </w:p>
    <w:p w14:paraId="703A8EA2"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bookmarkStart w:id="1" w:name="100002"/>
      <w:bookmarkEnd w:id="1"/>
      <w:r w:rsidRPr="00EB3E5B">
        <w:rPr>
          <w:rFonts w:ascii="Times New Roman" w:eastAsia="Times New Roman" w:hAnsi="Times New Roman" w:cs="Times New Roman"/>
          <w:sz w:val="24"/>
          <w:szCs w:val="24"/>
          <w:lang w:eastAsia="ru-RU"/>
        </w:rPr>
        <w:t>РАСПОРЯЖЕНИЕ</w:t>
      </w:r>
    </w:p>
    <w:p w14:paraId="117EBE90"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от 31 мая 2021 г. N Р-117</w:t>
      </w:r>
    </w:p>
    <w:p w14:paraId="46614865"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bookmarkStart w:id="2" w:name="100003"/>
      <w:bookmarkEnd w:id="2"/>
      <w:r w:rsidRPr="00EB3E5B">
        <w:rPr>
          <w:rFonts w:ascii="Times New Roman" w:eastAsia="Times New Roman" w:hAnsi="Times New Roman" w:cs="Times New Roman"/>
          <w:sz w:val="24"/>
          <w:szCs w:val="24"/>
          <w:lang w:eastAsia="ru-RU"/>
        </w:rPr>
        <w:t>ОБ УТВЕРЖДЕНИИ КОНЦЕПЦИИ</w:t>
      </w:r>
    </w:p>
    <w:p w14:paraId="1D23195E"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ЦЕЛЕВОЙ МОДЕЛИ АТТЕСТАЦИИ РУКОВОДИТЕЛЕЙ</w:t>
      </w:r>
    </w:p>
    <w:p w14:paraId="6690FA58"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ОБЩЕОБРАЗОВАТЕЛЬНЫХ ОРГАНИЗАЦИЙ</w:t>
      </w:r>
    </w:p>
    <w:p w14:paraId="62E101F2"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3" w:name="100004"/>
      <w:bookmarkEnd w:id="3"/>
      <w:r w:rsidRPr="00EB3E5B">
        <w:rPr>
          <w:rFonts w:ascii="Times New Roman" w:eastAsia="Times New Roman" w:hAnsi="Times New Roman" w:cs="Times New Roman"/>
          <w:sz w:val="24"/>
          <w:szCs w:val="24"/>
          <w:lang w:eastAsia="ru-RU"/>
        </w:rPr>
        <w:t>В соответствии с результатом "Разработана целевая модель аттестации руководителей общеобразовательных организаций" паспорта федерального </w:t>
      </w:r>
      <w:hyperlink r:id="rId4" w:anchor="100140" w:history="1">
        <w:r w:rsidRPr="00EB3E5B">
          <w:rPr>
            <w:rFonts w:ascii="Times New Roman" w:eastAsia="Times New Roman" w:hAnsi="Times New Roman" w:cs="Times New Roman"/>
            <w:color w:val="4272D7"/>
            <w:sz w:val="24"/>
            <w:szCs w:val="24"/>
            <w:u w:val="single"/>
            <w:lang w:eastAsia="ru-RU"/>
          </w:rPr>
          <w:t>проекта</w:t>
        </w:r>
      </w:hyperlink>
      <w:r w:rsidRPr="00EB3E5B">
        <w:rPr>
          <w:rFonts w:ascii="Times New Roman" w:eastAsia="Times New Roman" w:hAnsi="Times New Roman" w:cs="Times New Roman"/>
          <w:sz w:val="24"/>
          <w:szCs w:val="24"/>
          <w:lang w:eastAsia="ru-RU"/>
        </w:rPr>
        <w:t> "Современная школа" национального проекта "Образование", утвержденного протоколом заседания президиума Совета при Президенте Российской Федерации по стратегическому развитию и национальным проектам от 17 декабря 2020 г. N 14:</w:t>
      </w:r>
    </w:p>
    <w:p w14:paraId="6D14840B"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4" w:name="100005"/>
      <w:bookmarkEnd w:id="4"/>
      <w:r w:rsidRPr="00EB3E5B">
        <w:rPr>
          <w:rFonts w:ascii="Times New Roman" w:eastAsia="Times New Roman" w:hAnsi="Times New Roman" w:cs="Times New Roman"/>
          <w:sz w:val="24"/>
          <w:szCs w:val="24"/>
          <w:lang w:eastAsia="ru-RU"/>
        </w:rPr>
        <w:t>1. Утвердить </w:t>
      </w:r>
      <w:hyperlink r:id="rId5" w:anchor="100010" w:history="1">
        <w:r w:rsidRPr="00EB3E5B">
          <w:rPr>
            <w:rFonts w:ascii="Times New Roman" w:eastAsia="Times New Roman" w:hAnsi="Times New Roman" w:cs="Times New Roman"/>
            <w:color w:val="4272D7"/>
            <w:sz w:val="24"/>
            <w:szCs w:val="24"/>
            <w:u w:val="single"/>
            <w:lang w:eastAsia="ru-RU"/>
          </w:rPr>
          <w:t>Концепцию</w:t>
        </w:r>
      </w:hyperlink>
      <w:r w:rsidRPr="00EB3E5B">
        <w:rPr>
          <w:rFonts w:ascii="Times New Roman" w:eastAsia="Times New Roman" w:hAnsi="Times New Roman" w:cs="Times New Roman"/>
          <w:sz w:val="24"/>
          <w:szCs w:val="24"/>
          <w:lang w:eastAsia="ru-RU"/>
        </w:rPr>
        <w:t> целевой модели аттестации руководителей общеобразовательных организаций (далее - Концепция).</w:t>
      </w:r>
    </w:p>
    <w:p w14:paraId="471A7FC0"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5" w:name="100006"/>
      <w:bookmarkEnd w:id="5"/>
      <w:r w:rsidRPr="00EB3E5B">
        <w:rPr>
          <w:rFonts w:ascii="Times New Roman" w:eastAsia="Times New Roman" w:hAnsi="Times New Roman" w:cs="Times New Roman"/>
          <w:sz w:val="24"/>
          <w:szCs w:val="24"/>
          <w:lang w:eastAsia="ru-RU"/>
        </w:rPr>
        <w:t>2. Рекомендовать органам исполнительной власти субъектов Российской Федерации, осуществляющим государственное управление в сфере образования, руководствоваться положениями </w:t>
      </w:r>
      <w:hyperlink r:id="rId6" w:anchor="100010" w:history="1">
        <w:r w:rsidRPr="00EB3E5B">
          <w:rPr>
            <w:rFonts w:ascii="Times New Roman" w:eastAsia="Times New Roman" w:hAnsi="Times New Roman" w:cs="Times New Roman"/>
            <w:color w:val="4272D7"/>
            <w:sz w:val="24"/>
            <w:szCs w:val="24"/>
            <w:u w:val="single"/>
            <w:lang w:eastAsia="ru-RU"/>
          </w:rPr>
          <w:t>Концепции</w:t>
        </w:r>
      </w:hyperlink>
      <w:r w:rsidRPr="00EB3E5B">
        <w:rPr>
          <w:rFonts w:ascii="Times New Roman" w:eastAsia="Times New Roman" w:hAnsi="Times New Roman" w:cs="Times New Roman"/>
          <w:sz w:val="24"/>
          <w:szCs w:val="24"/>
          <w:lang w:eastAsia="ru-RU"/>
        </w:rPr>
        <w:t> при проведении аттестации руководителей общеобразовательных организаций.</w:t>
      </w:r>
    </w:p>
    <w:p w14:paraId="5EA3B600"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6" w:name="100007"/>
      <w:bookmarkEnd w:id="6"/>
      <w:r w:rsidRPr="00EB3E5B">
        <w:rPr>
          <w:rFonts w:ascii="Times New Roman" w:eastAsia="Times New Roman" w:hAnsi="Times New Roman" w:cs="Times New Roman"/>
          <w:sz w:val="24"/>
          <w:szCs w:val="24"/>
          <w:lang w:eastAsia="ru-RU"/>
        </w:rPr>
        <w:t>3. Контроль за исполнением настоящего распоряжения оставляю за собой.</w:t>
      </w:r>
    </w:p>
    <w:p w14:paraId="498A0241" w14:textId="77777777" w:rsidR="00EB3E5B" w:rsidRPr="00EB3E5B" w:rsidRDefault="00EB3E5B" w:rsidP="00EB3E5B">
      <w:pPr>
        <w:spacing w:after="100" w:afterAutospacing="1" w:line="240" w:lineRule="auto"/>
        <w:jc w:val="right"/>
        <w:rPr>
          <w:rFonts w:ascii="Times New Roman" w:eastAsia="Times New Roman" w:hAnsi="Times New Roman" w:cs="Times New Roman"/>
          <w:sz w:val="24"/>
          <w:szCs w:val="24"/>
          <w:lang w:eastAsia="ru-RU"/>
        </w:rPr>
      </w:pPr>
      <w:bookmarkStart w:id="7" w:name="100008"/>
      <w:bookmarkEnd w:id="7"/>
      <w:r w:rsidRPr="00EB3E5B">
        <w:rPr>
          <w:rFonts w:ascii="Times New Roman" w:eastAsia="Times New Roman" w:hAnsi="Times New Roman" w:cs="Times New Roman"/>
          <w:sz w:val="24"/>
          <w:szCs w:val="24"/>
          <w:lang w:eastAsia="ru-RU"/>
        </w:rPr>
        <w:t>Заместитель Министра</w:t>
      </w:r>
    </w:p>
    <w:p w14:paraId="4E8552CD" w14:textId="77777777" w:rsidR="00EB3E5B" w:rsidRPr="00EB3E5B" w:rsidRDefault="00EB3E5B" w:rsidP="00EB3E5B">
      <w:pPr>
        <w:spacing w:after="100" w:afterAutospacing="1" w:line="240" w:lineRule="auto"/>
        <w:jc w:val="right"/>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Е.А.ТОЛСТИКОВА</w:t>
      </w:r>
    </w:p>
    <w:p w14:paraId="6BC65E7B" w14:textId="77777777" w:rsidR="00EB3E5B" w:rsidRPr="00EB3E5B" w:rsidRDefault="00EB3E5B" w:rsidP="00EB3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sz w:val="21"/>
          <w:szCs w:val="21"/>
          <w:lang w:eastAsia="ru-RU"/>
        </w:rPr>
      </w:pPr>
    </w:p>
    <w:p w14:paraId="342396FC" w14:textId="77777777" w:rsidR="00EB3E5B" w:rsidRPr="00EB3E5B" w:rsidRDefault="00EB3E5B" w:rsidP="00EB3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sz w:val="21"/>
          <w:szCs w:val="21"/>
          <w:lang w:eastAsia="ru-RU"/>
        </w:rPr>
      </w:pPr>
    </w:p>
    <w:p w14:paraId="54641697" w14:textId="77777777" w:rsidR="00EB3E5B" w:rsidRPr="00EB3E5B" w:rsidRDefault="00EB3E5B" w:rsidP="00EB3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sz w:val="21"/>
          <w:szCs w:val="21"/>
          <w:lang w:eastAsia="ru-RU"/>
        </w:rPr>
      </w:pPr>
    </w:p>
    <w:p w14:paraId="1EC37EEA" w14:textId="77777777" w:rsidR="00EB3E5B" w:rsidRPr="00EB3E5B" w:rsidRDefault="00EB3E5B" w:rsidP="00EB3E5B">
      <w:pPr>
        <w:spacing w:after="100" w:afterAutospacing="1" w:line="240" w:lineRule="auto"/>
        <w:jc w:val="right"/>
        <w:rPr>
          <w:rFonts w:ascii="Times New Roman" w:eastAsia="Times New Roman" w:hAnsi="Times New Roman" w:cs="Times New Roman"/>
          <w:sz w:val="24"/>
          <w:szCs w:val="24"/>
          <w:lang w:eastAsia="ru-RU"/>
        </w:rPr>
      </w:pPr>
      <w:bookmarkStart w:id="8" w:name="100009"/>
      <w:bookmarkEnd w:id="8"/>
      <w:r w:rsidRPr="00EB3E5B">
        <w:rPr>
          <w:rFonts w:ascii="Times New Roman" w:eastAsia="Times New Roman" w:hAnsi="Times New Roman" w:cs="Times New Roman"/>
          <w:sz w:val="24"/>
          <w:szCs w:val="24"/>
          <w:lang w:eastAsia="ru-RU"/>
        </w:rPr>
        <w:t>Утверждена</w:t>
      </w:r>
    </w:p>
    <w:p w14:paraId="4CE8AB9A" w14:textId="77777777" w:rsidR="00EB3E5B" w:rsidRPr="00EB3E5B" w:rsidRDefault="00EB3E5B" w:rsidP="00EB3E5B">
      <w:pPr>
        <w:spacing w:after="100" w:afterAutospacing="1" w:line="240" w:lineRule="auto"/>
        <w:jc w:val="right"/>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распоряжением Министерства просвещения</w:t>
      </w:r>
    </w:p>
    <w:p w14:paraId="150C0F8F" w14:textId="77777777" w:rsidR="00EB3E5B" w:rsidRPr="00EB3E5B" w:rsidRDefault="00EB3E5B" w:rsidP="00EB3E5B">
      <w:pPr>
        <w:spacing w:after="100" w:afterAutospacing="1" w:line="240" w:lineRule="auto"/>
        <w:jc w:val="right"/>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Российской Федерации</w:t>
      </w:r>
    </w:p>
    <w:p w14:paraId="0ABDA7E9" w14:textId="77777777" w:rsidR="00EB3E5B" w:rsidRPr="00EB3E5B" w:rsidRDefault="00EB3E5B" w:rsidP="00EB3E5B">
      <w:pPr>
        <w:spacing w:after="100" w:afterAutospacing="1" w:line="240" w:lineRule="auto"/>
        <w:jc w:val="right"/>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от 31 мая 2021 г. N Р-117</w:t>
      </w:r>
    </w:p>
    <w:p w14:paraId="28DF49A6"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bookmarkStart w:id="9" w:name="100010"/>
      <w:bookmarkEnd w:id="9"/>
      <w:r w:rsidRPr="00EB3E5B">
        <w:rPr>
          <w:rFonts w:ascii="Times New Roman" w:eastAsia="Times New Roman" w:hAnsi="Times New Roman" w:cs="Times New Roman"/>
          <w:sz w:val="24"/>
          <w:szCs w:val="24"/>
          <w:lang w:eastAsia="ru-RU"/>
        </w:rPr>
        <w:t>КОНЦЕПЦИЯ</w:t>
      </w:r>
    </w:p>
    <w:p w14:paraId="19191B08"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ЦЕЛЕВОЙ МОДЕЛИ АТТЕСТАЦИИ РУКОВОДИТЕЛЕЙ</w:t>
      </w:r>
    </w:p>
    <w:p w14:paraId="732EBE72"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lastRenderedPageBreak/>
        <w:t>ОБЩЕОБРАЗОВАТЕЛЬНЫХ ОРГАНИЗАЦИЙ</w:t>
      </w:r>
    </w:p>
    <w:p w14:paraId="634D12A0"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bookmarkStart w:id="10" w:name="100011"/>
      <w:bookmarkEnd w:id="10"/>
      <w:r w:rsidRPr="00EB3E5B">
        <w:rPr>
          <w:rFonts w:ascii="Times New Roman" w:eastAsia="Times New Roman" w:hAnsi="Times New Roman" w:cs="Times New Roman"/>
          <w:sz w:val="24"/>
          <w:szCs w:val="24"/>
          <w:lang w:eastAsia="ru-RU"/>
        </w:rPr>
        <w:t>I. Общие положения</w:t>
      </w:r>
    </w:p>
    <w:p w14:paraId="1ED05DAB"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1" w:name="100012"/>
      <w:bookmarkEnd w:id="11"/>
      <w:r w:rsidRPr="00EB3E5B">
        <w:rPr>
          <w:rFonts w:ascii="Times New Roman" w:eastAsia="Times New Roman" w:hAnsi="Times New Roman" w:cs="Times New Roman"/>
          <w:sz w:val="24"/>
          <w:szCs w:val="24"/>
          <w:lang w:eastAsia="ru-RU"/>
        </w:rPr>
        <w:t>Настоящая Концепция целевой модели аттестации руководителей общеобразовательных организаций (далее - Концепция) определяет методологические, организационные, содержательные и процессуальные основы деятельности и направления модернизации и совершенствования процедур аттестации руководителей общеобразовательных организаций в Российской Федерации в рамках реализации государственной политики в сфере общего образования.</w:t>
      </w:r>
    </w:p>
    <w:p w14:paraId="3AA61EEC"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2" w:name="100013"/>
      <w:bookmarkEnd w:id="12"/>
      <w:r w:rsidRPr="00EB3E5B">
        <w:rPr>
          <w:rFonts w:ascii="Times New Roman" w:eastAsia="Times New Roman" w:hAnsi="Times New Roman" w:cs="Times New Roman"/>
          <w:sz w:val="24"/>
          <w:szCs w:val="24"/>
          <w:lang w:eastAsia="ru-RU"/>
        </w:rPr>
        <w:t>Концепция разработана в рамках исполнения:</w:t>
      </w:r>
    </w:p>
    <w:bookmarkStart w:id="13" w:name="100014"/>
    <w:bookmarkEnd w:id="13"/>
    <w:p w14:paraId="11FD073F"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fldChar w:fldCharType="begin"/>
      </w:r>
      <w:r w:rsidRPr="00EB3E5B">
        <w:rPr>
          <w:rFonts w:ascii="Times New Roman" w:eastAsia="Times New Roman" w:hAnsi="Times New Roman" w:cs="Times New Roman"/>
          <w:sz w:val="24"/>
          <w:szCs w:val="24"/>
          <w:lang w:eastAsia="ru-RU"/>
        </w:rPr>
        <w:instrText xml:space="preserve"> HYPERLINK "https://legalacts.ru/doc/ukaz-prezidenta-rf-ot-21072020-n-474-o-natsionalnykh/" </w:instrText>
      </w:r>
      <w:r w:rsidRPr="00EB3E5B">
        <w:rPr>
          <w:rFonts w:ascii="Times New Roman" w:eastAsia="Times New Roman" w:hAnsi="Times New Roman" w:cs="Times New Roman"/>
          <w:sz w:val="24"/>
          <w:szCs w:val="24"/>
          <w:lang w:eastAsia="ru-RU"/>
        </w:rPr>
        <w:fldChar w:fldCharType="separate"/>
      </w:r>
      <w:r w:rsidRPr="00EB3E5B">
        <w:rPr>
          <w:rFonts w:ascii="Times New Roman" w:eastAsia="Times New Roman" w:hAnsi="Times New Roman" w:cs="Times New Roman"/>
          <w:color w:val="4272D7"/>
          <w:sz w:val="24"/>
          <w:szCs w:val="24"/>
          <w:u w:val="single"/>
          <w:lang w:eastAsia="ru-RU"/>
        </w:rPr>
        <w:t>Указа</w:t>
      </w:r>
      <w:r w:rsidRPr="00EB3E5B">
        <w:rPr>
          <w:rFonts w:ascii="Times New Roman" w:eastAsia="Times New Roman" w:hAnsi="Times New Roman" w:cs="Times New Roman"/>
          <w:sz w:val="24"/>
          <w:szCs w:val="24"/>
          <w:lang w:eastAsia="ru-RU"/>
        </w:rPr>
        <w:fldChar w:fldCharType="end"/>
      </w:r>
      <w:r w:rsidRPr="00EB3E5B">
        <w:rPr>
          <w:rFonts w:ascii="Times New Roman" w:eastAsia="Times New Roman" w:hAnsi="Times New Roman" w:cs="Times New Roman"/>
          <w:sz w:val="24"/>
          <w:szCs w:val="24"/>
          <w:lang w:eastAsia="ru-RU"/>
        </w:rPr>
        <w:t> Президента Российской Федерации от 21 июля 2020 г. N 474 "О национальных целях развития Российской Федерации на период до 2030 года";</w:t>
      </w:r>
    </w:p>
    <w:p w14:paraId="330BC89D"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4" w:name="100015"/>
      <w:bookmarkEnd w:id="14"/>
      <w:r w:rsidRPr="00EB3E5B">
        <w:rPr>
          <w:rFonts w:ascii="Times New Roman" w:eastAsia="Times New Roman" w:hAnsi="Times New Roman" w:cs="Times New Roman"/>
          <w:sz w:val="24"/>
          <w:szCs w:val="24"/>
          <w:lang w:eastAsia="ru-RU"/>
        </w:rPr>
        <w:t>Основных </w:t>
      </w:r>
      <w:hyperlink r:id="rId7" w:anchor="100179" w:history="1">
        <w:r w:rsidRPr="00EB3E5B">
          <w:rPr>
            <w:rFonts w:ascii="Times New Roman" w:eastAsia="Times New Roman" w:hAnsi="Times New Roman" w:cs="Times New Roman"/>
            <w:color w:val="4272D7"/>
            <w:sz w:val="24"/>
            <w:szCs w:val="24"/>
            <w:u w:val="single"/>
            <w:lang w:eastAsia="ru-RU"/>
          </w:rPr>
          <w:t>принципов</w:t>
        </w:r>
      </w:hyperlink>
      <w:r w:rsidRPr="00EB3E5B">
        <w:rPr>
          <w:rFonts w:ascii="Times New Roman" w:eastAsia="Times New Roman" w:hAnsi="Times New Roman" w:cs="Times New Roman"/>
          <w:sz w:val="24"/>
          <w:szCs w:val="24"/>
          <w:lang w:eastAsia="ru-RU"/>
        </w:rPr>
        <w:t> национальной системы профессионального роста педагогических работников Российской Федерации, включая национальную систему учительского роста, утвержденных распоряжением Правительства Российской Федерации от 31 декабря 2019 г. N 3273-р.</w:t>
      </w:r>
    </w:p>
    <w:p w14:paraId="661C08DF"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5" w:name="100016"/>
      <w:bookmarkEnd w:id="15"/>
      <w:r w:rsidRPr="00EB3E5B">
        <w:rPr>
          <w:rFonts w:ascii="Times New Roman" w:eastAsia="Times New Roman" w:hAnsi="Times New Roman" w:cs="Times New Roman"/>
          <w:sz w:val="24"/>
          <w:szCs w:val="24"/>
          <w:lang w:eastAsia="ru-RU"/>
        </w:rPr>
        <w:t>в целях реализации:</w:t>
      </w:r>
    </w:p>
    <w:p w14:paraId="5C8D4B0C"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6" w:name="100017"/>
      <w:bookmarkEnd w:id="16"/>
      <w:r w:rsidRPr="00EB3E5B">
        <w:rPr>
          <w:rFonts w:ascii="Times New Roman" w:eastAsia="Times New Roman" w:hAnsi="Times New Roman" w:cs="Times New Roman"/>
          <w:sz w:val="24"/>
          <w:szCs w:val="24"/>
          <w:lang w:eastAsia="ru-RU"/>
        </w:rPr>
        <w:t>федерального </w:t>
      </w:r>
      <w:hyperlink r:id="rId8" w:anchor="100140" w:history="1">
        <w:r w:rsidRPr="00EB3E5B">
          <w:rPr>
            <w:rFonts w:ascii="Times New Roman" w:eastAsia="Times New Roman" w:hAnsi="Times New Roman" w:cs="Times New Roman"/>
            <w:color w:val="4272D7"/>
            <w:sz w:val="24"/>
            <w:szCs w:val="24"/>
            <w:u w:val="single"/>
            <w:lang w:eastAsia="ru-RU"/>
          </w:rPr>
          <w:t>проекта</w:t>
        </w:r>
      </w:hyperlink>
      <w:r w:rsidRPr="00EB3E5B">
        <w:rPr>
          <w:rFonts w:ascii="Times New Roman" w:eastAsia="Times New Roman" w:hAnsi="Times New Roman" w:cs="Times New Roman"/>
          <w:sz w:val="24"/>
          <w:szCs w:val="24"/>
          <w:lang w:eastAsia="ru-RU"/>
        </w:rPr>
        <w:t> "Современная школа" национального проекта "Образование". &lt;1&gt;</w:t>
      </w:r>
    </w:p>
    <w:p w14:paraId="3384E4C0"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7" w:name="100018"/>
      <w:bookmarkEnd w:id="17"/>
      <w:r w:rsidRPr="00EB3E5B">
        <w:rPr>
          <w:rFonts w:ascii="Times New Roman" w:eastAsia="Times New Roman" w:hAnsi="Times New Roman" w:cs="Times New Roman"/>
          <w:sz w:val="24"/>
          <w:szCs w:val="24"/>
          <w:lang w:eastAsia="ru-RU"/>
        </w:rPr>
        <w:t>--------------------------------</w:t>
      </w:r>
    </w:p>
    <w:p w14:paraId="0C4867FB"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8" w:name="100019"/>
      <w:bookmarkEnd w:id="18"/>
      <w:r w:rsidRPr="00EB3E5B">
        <w:rPr>
          <w:rFonts w:ascii="Times New Roman" w:eastAsia="Times New Roman" w:hAnsi="Times New Roman" w:cs="Times New Roman"/>
          <w:sz w:val="24"/>
          <w:szCs w:val="24"/>
          <w:lang w:eastAsia="ru-RU"/>
        </w:rPr>
        <w:t>&lt;1&gt; </w:t>
      </w:r>
      <w:hyperlink r:id="rId9" w:history="1">
        <w:r w:rsidRPr="00EB3E5B">
          <w:rPr>
            <w:rFonts w:ascii="Times New Roman" w:eastAsia="Times New Roman" w:hAnsi="Times New Roman" w:cs="Times New Roman"/>
            <w:color w:val="4272D7"/>
            <w:sz w:val="24"/>
            <w:szCs w:val="24"/>
            <w:u w:val="single"/>
            <w:lang w:eastAsia="ru-RU"/>
          </w:rPr>
          <w:t>Паспорт</w:t>
        </w:r>
      </w:hyperlink>
      <w:r w:rsidRPr="00EB3E5B">
        <w:rPr>
          <w:rFonts w:ascii="Times New Roman" w:eastAsia="Times New Roman" w:hAnsi="Times New Roman" w:cs="Times New Roman"/>
          <w:sz w:val="24"/>
          <w:szCs w:val="24"/>
          <w:lang w:eastAsia="ru-RU"/>
        </w:rPr>
        <w:t> федерального проекта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N 16, с внесенными изменениями - протокол от 17.12.2020 N 14).</w:t>
      </w:r>
    </w:p>
    <w:p w14:paraId="50C9AD92"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9" w:name="100020"/>
      <w:bookmarkEnd w:id="19"/>
      <w:r w:rsidRPr="00EB3E5B">
        <w:rPr>
          <w:rFonts w:ascii="Times New Roman" w:eastAsia="Times New Roman" w:hAnsi="Times New Roman" w:cs="Times New Roman"/>
          <w:sz w:val="24"/>
          <w:szCs w:val="24"/>
          <w:lang w:eastAsia="ru-RU"/>
        </w:rPr>
        <w:t>Понятия, используемые в Концепции:</w:t>
      </w:r>
    </w:p>
    <w:p w14:paraId="6414AC61"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20" w:name="100021"/>
      <w:bookmarkEnd w:id="20"/>
      <w:r w:rsidRPr="00EB3E5B">
        <w:rPr>
          <w:rFonts w:ascii="Times New Roman" w:eastAsia="Times New Roman" w:hAnsi="Times New Roman" w:cs="Times New Roman"/>
          <w:sz w:val="24"/>
          <w:szCs w:val="24"/>
          <w:lang w:eastAsia="ru-RU"/>
        </w:rPr>
        <w:t>"аттестация" - определение/подтверждение соответствия уровня квалификации и управленческих компетенций руководителя/кандидата на должность руководителя образовательной организации требованиям, предъявляемым к должности "Руководитель..."; &lt;2&gt;</w:t>
      </w:r>
    </w:p>
    <w:p w14:paraId="0825E620"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21" w:name="100022"/>
      <w:bookmarkEnd w:id="21"/>
      <w:r w:rsidRPr="00EB3E5B">
        <w:rPr>
          <w:rFonts w:ascii="Times New Roman" w:eastAsia="Times New Roman" w:hAnsi="Times New Roman" w:cs="Times New Roman"/>
          <w:sz w:val="24"/>
          <w:szCs w:val="24"/>
          <w:lang w:eastAsia="ru-RU"/>
        </w:rPr>
        <w:t>--------------------------------</w:t>
      </w:r>
    </w:p>
    <w:p w14:paraId="30FA07C8"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22" w:name="100023"/>
      <w:bookmarkEnd w:id="22"/>
      <w:r w:rsidRPr="00EB3E5B">
        <w:rPr>
          <w:rFonts w:ascii="Times New Roman" w:eastAsia="Times New Roman" w:hAnsi="Times New Roman" w:cs="Times New Roman"/>
          <w:sz w:val="24"/>
          <w:szCs w:val="24"/>
          <w:lang w:eastAsia="ru-RU"/>
        </w:rPr>
        <w:t>&lt;2&gt; Квалификационная характеристика предусмотрена </w:t>
      </w:r>
      <w:hyperlink r:id="rId10" w:anchor="100010" w:history="1">
        <w:r w:rsidRPr="00EB3E5B">
          <w:rPr>
            <w:rFonts w:ascii="Times New Roman" w:eastAsia="Times New Roman" w:hAnsi="Times New Roman" w:cs="Times New Roman"/>
            <w:color w:val="4272D7"/>
            <w:sz w:val="24"/>
            <w:szCs w:val="24"/>
            <w:u w:val="single"/>
            <w:lang w:eastAsia="ru-RU"/>
          </w:rPr>
          <w:t>разделом</w:t>
        </w:r>
      </w:hyperlink>
      <w:r w:rsidRPr="00EB3E5B">
        <w:rPr>
          <w:rFonts w:ascii="Times New Roman" w:eastAsia="Times New Roman" w:hAnsi="Times New Roman" w:cs="Times New Roman"/>
          <w:sz w:val="24"/>
          <w:szCs w:val="24"/>
          <w:lang w:eastAsia="ru-RU"/>
        </w:rPr>
        <w:t>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Минздравсоцразвития России от 26 августа 2010 г. N 761н, с изменениями, внесенными приказом Минздравсоцразвития России от 31 мая 2011 г. N 448н.</w:t>
      </w:r>
    </w:p>
    <w:p w14:paraId="0309594E"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23" w:name="100024"/>
      <w:bookmarkEnd w:id="23"/>
      <w:r w:rsidRPr="00EB3E5B">
        <w:rPr>
          <w:rFonts w:ascii="Times New Roman" w:eastAsia="Times New Roman" w:hAnsi="Times New Roman" w:cs="Times New Roman"/>
          <w:sz w:val="24"/>
          <w:szCs w:val="24"/>
          <w:lang w:eastAsia="ru-RU"/>
        </w:rPr>
        <w:t>Участники аттестации:</w:t>
      </w:r>
    </w:p>
    <w:p w14:paraId="18B3AA0E"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24" w:name="100025"/>
      <w:bookmarkEnd w:id="24"/>
      <w:r w:rsidRPr="00EB3E5B">
        <w:rPr>
          <w:rFonts w:ascii="Times New Roman" w:eastAsia="Times New Roman" w:hAnsi="Times New Roman" w:cs="Times New Roman"/>
          <w:sz w:val="24"/>
          <w:szCs w:val="24"/>
          <w:lang w:eastAsia="ru-RU"/>
        </w:rPr>
        <w:t xml:space="preserve">"кандидат на должность руководителя общеобразовательной организации" - лицо, подтверждающее соответствие уровня квалификации и управленческих компетенций на должность руководителя общеобразовательной организации требованиям, предъявляемым </w:t>
      </w:r>
      <w:r w:rsidRPr="00EB3E5B">
        <w:rPr>
          <w:rFonts w:ascii="Times New Roman" w:eastAsia="Times New Roman" w:hAnsi="Times New Roman" w:cs="Times New Roman"/>
          <w:sz w:val="24"/>
          <w:szCs w:val="24"/>
          <w:lang w:eastAsia="ru-RU"/>
        </w:rPr>
        <w:lastRenderedPageBreak/>
        <w:t>к должности "Руководитель...", включая заместителя руководителя общеобразовательной организации;</w:t>
      </w:r>
    </w:p>
    <w:p w14:paraId="3F8F8EB7"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25" w:name="100026"/>
      <w:bookmarkEnd w:id="25"/>
      <w:r w:rsidRPr="00EB3E5B">
        <w:rPr>
          <w:rFonts w:ascii="Times New Roman" w:eastAsia="Times New Roman" w:hAnsi="Times New Roman" w:cs="Times New Roman"/>
          <w:sz w:val="24"/>
          <w:szCs w:val="24"/>
          <w:lang w:eastAsia="ru-RU"/>
        </w:rPr>
        <w:t>"аттестуемый руководитель" - действующий руководитель общеобразовательной организации, подтверждающий соответствие уровня квалификации и управленческих компетенций на должность руководителя общеобразовательной организации требованиям, предъявляемым к должности "Руководитель...";</w:t>
      </w:r>
    </w:p>
    <w:p w14:paraId="0162D2BC"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26" w:name="100027"/>
      <w:bookmarkEnd w:id="26"/>
      <w:r w:rsidRPr="00EB3E5B">
        <w:rPr>
          <w:rFonts w:ascii="Times New Roman" w:eastAsia="Times New Roman" w:hAnsi="Times New Roman" w:cs="Times New Roman"/>
          <w:sz w:val="24"/>
          <w:szCs w:val="24"/>
          <w:lang w:eastAsia="ru-RU"/>
        </w:rPr>
        <w:t>"</w:t>
      </w:r>
      <w:proofErr w:type="spellStart"/>
      <w:r w:rsidRPr="00EB3E5B">
        <w:rPr>
          <w:rFonts w:ascii="Times New Roman" w:eastAsia="Times New Roman" w:hAnsi="Times New Roman" w:cs="Times New Roman"/>
          <w:sz w:val="24"/>
          <w:szCs w:val="24"/>
          <w:lang w:eastAsia="ru-RU"/>
        </w:rPr>
        <w:t>десубъективизация</w:t>
      </w:r>
      <w:proofErr w:type="spellEnd"/>
      <w:r w:rsidRPr="00EB3E5B">
        <w:rPr>
          <w:rFonts w:ascii="Times New Roman" w:eastAsia="Times New Roman" w:hAnsi="Times New Roman" w:cs="Times New Roman"/>
          <w:sz w:val="24"/>
          <w:szCs w:val="24"/>
          <w:lang w:eastAsia="ru-RU"/>
        </w:rPr>
        <w:t>" - совокупность процедур исключения связи оценивающего субъекта (эксперта) и оцениваемого объекта (анонимного массива данных или конкретного лица). Исключение "субъективной" составляющей экспертного мнения при формулировке и принятии решения, равно как и любой другой возможной заинтересованности в интерпретации (и искажении) результатов оценки для получения необоснованных выгод или преимуществ от принимаемых решений;</w:t>
      </w:r>
    </w:p>
    <w:p w14:paraId="473B1804"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27" w:name="100028"/>
      <w:bookmarkEnd w:id="27"/>
      <w:r w:rsidRPr="00EB3E5B">
        <w:rPr>
          <w:rFonts w:ascii="Times New Roman" w:eastAsia="Times New Roman" w:hAnsi="Times New Roman" w:cs="Times New Roman"/>
          <w:sz w:val="24"/>
          <w:szCs w:val="24"/>
          <w:lang w:eastAsia="ru-RU"/>
        </w:rPr>
        <w:t xml:space="preserve">"единое платформенное решение (информационно-аттестационная среда)" - интегрированная с функциями и процедурами аттестации и отбора в кадровый резерв рабочая программная среда, предполагающая возможность распределенного ведения реестров экспертов, использования контрольно-измерительных и диагностических инструментов, организацию </w:t>
      </w:r>
      <w:proofErr w:type="spellStart"/>
      <w:r w:rsidRPr="00EB3E5B">
        <w:rPr>
          <w:rFonts w:ascii="Times New Roman" w:eastAsia="Times New Roman" w:hAnsi="Times New Roman" w:cs="Times New Roman"/>
          <w:sz w:val="24"/>
          <w:szCs w:val="24"/>
          <w:lang w:eastAsia="ru-RU"/>
        </w:rPr>
        <w:t>десубъективизированных</w:t>
      </w:r>
      <w:proofErr w:type="spellEnd"/>
      <w:r w:rsidRPr="00EB3E5B">
        <w:rPr>
          <w:rFonts w:ascii="Times New Roman" w:eastAsia="Times New Roman" w:hAnsi="Times New Roman" w:cs="Times New Roman"/>
          <w:sz w:val="24"/>
          <w:szCs w:val="24"/>
          <w:lang w:eastAsia="ru-RU"/>
        </w:rPr>
        <w:t xml:space="preserve"> процедур экспертной оценки с возможностью удаленного подключения;</w:t>
      </w:r>
    </w:p>
    <w:p w14:paraId="41152141"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28" w:name="100029"/>
      <w:bookmarkEnd w:id="28"/>
      <w:r w:rsidRPr="00EB3E5B">
        <w:rPr>
          <w:rFonts w:ascii="Times New Roman" w:eastAsia="Times New Roman" w:hAnsi="Times New Roman" w:cs="Times New Roman"/>
          <w:sz w:val="24"/>
          <w:szCs w:val="24"/>
          <w:lang w:eastAsia="ru-RU"/>
        </w:rPr>
        <w:t>"контрольно-измерительные материалы" - задания, моделирующие образовательную деятельность и ключевые обеспечивающие процессы общеобразовательной организации, ориентированные на оценку компетенций (управленческих, коммуникативных, социальных и др.) и их составляющих на ресурсном уровне (знания, навыки), на деятельностном уровне (способы, инструменты и методы деятельности) и ценностно-мотивационном уровне;</w:t>
      </w:r>
    </w:p>
    <w:p w14:paraId="62A98AB6"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29" w:name="100030"/>
      <w:bookmarkEnd w:id="29"/>
      <w:r w:rsidRPr="00EB3E5B">
        <w:rPr>
          <w:rFonts w:ascii="Times New Roman" w:eastAsia="Times New Roman" w:hAnsi="Times New Roman" w:cs="Times New Roman"/>
          <w:sz w:val="24"/>
          <w:szCs w:val="24"/>
          <w:lang w:eastAsia="ru-RU"/>
        </w:rPr>
        <w:t>"оператор целевой модели аттестации руководителей" - организация (структурное подразделение организации), осуществляющая научное, организационное, содержательное, ресурсное и иные виды обеспечения функционирования процедур аттестации руководителей общеобразовательных организаций;</w:t>
      </w:r>
    </w:p>
    <w:p w14:paraId="1D3B48A1"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30" w:name="100031"/>
      <w:bookmarkEnd w:id="30"/>
      <w:r w:rsidRPr="00EB3E5B">
        <w:rPr>
          <w:rFonts w:ascii="Times New Roman" w:eastAsia="Times New Roman" w:hAnsi="Times New Roman" w:cs="Times New Roman"/>
          <w:sz w:val="24"/>
          <w:szCs w:val="24"/>
          <w:lang w:eastAsia="ru-RU"/>
        </w:rPr>
        <w:t>"оператор федерального уровня" -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(структурное подразделение организации), осуществляющая научное, организационное, содержательное обеспечение функционирования процедур аттестации руководителей общеобразовательных организаций;</w:t>
      </w:r>
    </w:p>
    <w:p w14:paraId="065DFA2B"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31" w:name="100032"/>
      <w:bookmarkEnd w:id="31"/>
      <w:r w:rsidRPr="00EB3E5B">
        <w:rPr>
          <w:rFonts w:ascii="Times New Roman" w:eastAsia="Times New Roman" w:hAnsi="Times New Roman" w:cs="Times New Roman"/>
          <w:sz w:val="24"/>
          <w:szCs w:val="24"/>
          <w:lang w:eastAsia="ru-RU"/>
        </w:rPr>
        <w:t>"оператор регионального уровня" - основной организационный элемент модели аттестации, определяемый региональным органом исполнительной власти, ответственным за реализацию государственной политики в сфере общего образования, организация (структурное подразделение организации), осуществляющая научное, организационное, содержательное, ресурсное обеспечение функционирования процедур аттестации руководителей общеобразовательных организаций;</w:t>
      </w:r>
    </w:p>
    <w:p w14:paraId="5E530781"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32" w:name="100033"/>
      <w:bookmarkEnd w:id="32"/>
      <w:r w:rsidRPr="00EB3E5B">
        <w:rPr>
          <w:rFonts w:ascii="Times New Roman" w:eastAsia="Times New Roman" w:hAnsi="Times New Roman" w:cs="Times New Roman"/>
          <w:sz w:val="24"/>
          <w:szCs w:val="24"/>
          <w:lang w:eastAsia="ru-RU"/>
        </w:rPr>
        <w:t xml:space="preserve">"оператор муниципального уровня" - определяемая муниципальным органом исполнительной власти, ответственным за реализацию государственной политики в сфере общего образования, организация (структурное подразделение организации), осуществляющая научное, организационное, содержательное, ресурсное обеспечение </w:t>
      </w:r>
      <w:r w:rsidRPr="00EB3E5B">
        <w:rPr>
          <w:rFonts w:ascii="Times New Roman" w:eastAsia="Times New Roman" w:hAnsi="Times New Roman" w:cs="Times New Roman"/>
          <w:sz w:val="24"/>
          <w:szCs w:val="24"/>
          <w:lang w:eastAsia="ru-RU"/>
        </w:rPr>
        <w:lastRenderedPageBreak/>
        <w:t>функционирования процедур аттестации руководителей общеобразовательных организаций (по необходимости);</w:t>
      </w:r>
    </w:p>
    <w:p w14:paraId="3253CF6F"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33" w:name="100034"/>
      <w:bookmarkEnd w:id="33"/>
      <w:r w:rsidRPr="00EB3E5B">
        <w:rPr>
          <w:rFonts w:ascii="Times New Roman" w:eastAsia="Times New Roman" w:hAnsi="Times New Roman" w:cs="Times New Roman"/>
          <w:sz w:val="24"/>
          <w:szCs w:val="24"/>
          <w:lang w:eastAsia="ru-RU"/>
        </w:rPr>
        <w:t>"равные возможности (или равные стартовые возможности)" - условия отбора, при которых нивелируются географические, территориальные, социально-экономические, коррупционные, психологические факторы, региональные и территориальные особенности субъектов Российской Федерации и муниципалитетов, в которых проживает участник аттестации и кандидат в кадровый резерв, статус образовательной организации (гимназия, городская школа, сельская школа и др.) и т.д.;</w:t>
      </w:r>
    </w:p>
    <w:p w14:paraId="54499A8F"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34" w:name="100035"/>
      <w:bookmarkEnd w:id="34"/>
      <w:r w:rsidRPr="00EB3E5B">
        <w:rPr>
          <w:rFonts w:ascii="Times New Roman" w:eastAsia="Times New Roman" w:hAnsi="Times New Roman" w:cs="Times New Roman"/>
          <w:sz w:val="24"/>
          <w:szCs w:val="24"/>
          <w:lang w:eastAsia="ru-RU"/>
        </w:rPr>
        <w:t>"случайная выборка" - процедура автоматического обезличенного распределения объектов (экспертов в экспертные группы, средств оценки, оцениваемых объектов) с помощью программного генератора случайных чисел;</w:t>
      </w:r>
    </w:p>
    <w:p w14:paraId="26BB337F"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35" w:name="100036"/>
      <w:bookmarkEnd w:id="35"/>
      <w:r w:rsidRPr="00EB3E5B">
        <w:rPr>
          <w:rFonts w:ascii="Times New Roman" w:eastAsia="Times New Roman" w:hAnsi="Times New Roman" w:cs="Times New Roman"/>
          <w:sz w:val="24"/>
          <w:szCs w:val="24"/>
          <w:lang w:eastAsia="ru-RU"/>
        </w:rPr>
        <w:t>"целевая аудитория модели аттестации руководителей общеобразовательных организаций" - действующие руководители и кандидаты на должность руководителя общеобразовательных организаций;</w:t>
      </w:r>
    </w:p>
    <w:p w14:paraId="76B356EA"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36" w:name="100037"/>
      <w:bookmarkEnd w:id="36"/>
      <w:r w:rsidRPr="00EB3E5B">
        <w:rPr>
          <w:rFonts w:ascii="Times New Roman" w:eastAsia="Times New Roman" w:hAnsi="Times New Roman" w:cs="Times New Roman"/>
          <w:sz w:val="24"/>
          <w:szCs w:val="24"/>
          <w:lang w:eastAsia="ru-RU"/>
        </w:rPr>
        <w:t>"целевая модель аттестации руководителей общеобразовательных организаций (далее - Целевая модель)" - совокупность обязательных организационных процедур и целевых показателей состояния общероссийской системы аттестации руководителей и кандидатов на должность руководителя общеобразовательных организаций, отраженная в нормативных правовых актах и официальных документах соответствующих уровней;</w:t>
      </w:r>
    </w:p>
    <w:p w14:paraId="591A4FA9"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37" w:name="100038"/>
      <w:bookmarkEnd w:id="37"/>
      <w:r w:rsidRPr="00EB3E5B">
        <w:rPr>
          <w:rFonts w:ascii="Times New Roman" w:eastAsia="Times New Roman" w:hAnsi="Times New Roman" w:cs="Times New Roman"/>
          <w:sz w:val="24"/>
          <w:szCs w:val="24"/>
          <w:lang w:eastAsia="ru-RU"/>
        </w:rPr>
        <w:t>"эксперт" - лицо, обладающее специальными знаниями (прошедшее специализированное обучение у оператора целевой модели) в области оценки управленческих компетенций, привлекаемое к процедуре аттестации руководителей общеобразовательных организаций (ОО) и кандидатов на должность руководителя, органами государственной власти субъекта Российской Федерации (ОГВ) или органами местного самоуправления (ОМСУ), ответственными за реализацию государственной политики в сфере общего образования.</w:t>
      </w:r>
    </w:p>
    <w:p w14:paraId="616EDB96"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bookmarkStart w:id="38" w:name="100039"/>
      <w:bookmarkEnd w:id="38"/>
      <w:r w:rsidRPr="00EB3E5B">
        <w:rPr>
          <w:rFonts w:ascii="Times New Roman" w:eastAsia="Times New Roman" w:hAnsi="Times New Roman" w:cs="Times New Roman"/>
          <w:sz w:val="24"/>
          <w:szCs w:val="24"/>
          <w:lang w:eastAsia="ru-RU"/>
        </w:rPr>
        <w:t>II. Предпосылки и актуальность создания целевой модели</w:t>
      </w:r>
    </w:p>
    <w:p w14:paraId="74EAF77C"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аттестации руководителей общеобразовательных организаций</w:t>
      </w:r>
    </w:p>
    <w:p w14:paraId="752542C2"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39" w:name="100040"/>
      <w:bookmarkEnd w:id="39"/>
      <w:r w:rsidRPr="00EB3E5B">
        <w:rPr>
          <w:rFonts w:ascii="Times New Roman" w:eastAsia="Times New Roman" w:hAnsi="Times New Roman" w:cs="Times New Roman"/>
          <w:sz w:val="24"/>
          <w:szCs w:val="24"/>
          <w:lang w:eastAsia="ru-RU"/>
        </w:rPr>
        <w:t>Обязательная аттестация руководителя и кандидатов на должность руководителя государственной или муниципальной образовательной организации предусмотрена </w:t>
      </w:r>
      <w:hyperlink r:id="rId11" w:anchor="100719" w:history="1">
        <w:r w:rsidRPr="00EB3E5B">
          <w:rPr>
            <w:rFonts w:ascii="Times New Roman" w:eastAsia="Times New Roman" w:hAnsi="Times New Roman" w:cs="Times New Roman"/>
            <w:color w:val="4272D7"/>
            <w:sz w:val="24"/>
            <w:szCs w:val="24"/>
            <w:u w:val="single"/>
            <w:lang w:eastAsia="ru-RU"/>
          </w:rPr>
          <w:t>частью 4 статьи 51</w:t>
        </w:r>
      </w:hyperlink>
      <w:r w:rsidRPr="00EB3E5B">
        <w:rPr>
          <w:rFonts w:ascii="Times New Roman" w:eastAsia="Times New Roman" w:hAnsi="Times New Roman" w:cs="Times New Roman"/>
          <w:sz w:val="24"/>
          <w:szCs w:val="24"/>
          <w:lang w:eastAsia="ru-RU"/>
        </w:rPr>
        <w:t> Федерального закона от 29 декабря 2012 г. N 273-ФЗ "Об образовании в Российской Федерации" (далее - Закон об образовании) и подразумевает проверку знаний, навыков, умений и оценку квалификации руководителя образовательной организации в соответствии с требованиями, перечисленными в квалификационных справочниках и (или) профессиональных стандартах. При этом в соответствии с </w:t>
      </w:r>
      <w:hyperlink r:id="rId12" w:anchor="100714" w:history="1">
        <w:r w:rsidRPr="00EB3E5B">
          <w:rPr>
            <w:rFonts w:ascii="Times New Roman" w:eastAsia="Times New Roman" w:hAnsi="Times New Roman" w:cs="Times New Roman"/>
            <w:color w:val="4272D7"/>
            <w:sz w:val="24"/>
            <w:szCs w:val="24"/>
            <w:u w:val="single"/>
            <w:lang w:eastAsia="ru-RU"/>
          </w:rPr>
          <w:t>пунктом 2 части 1 статьи 51</w:t>
        </w:r>
      </w:hyperlink>
      <w:r w:rsidRPr="00EB3E5B">
        <w:rPr>
          <w:rFonts w:ascii="Times New Roman" w:eastAsia="Times New Roman" w:hAnsi="Times New Roman" w:cs="Times New Roman"/>
          <w:sz w:val="24"/>
          <w:szCs w:val="24"/>
          <w:lang w:eastAsia="ru-RU"/>
        </w:rPr>
        <w:t> Закона об образовании учредитель образовательной организации назначает руководителя образовательной организации, а также согласно </w:t>
      </w:r>
      <w:hyperlink r:id="rId13" w:anchor="100719" w:history="1">
        <w:r w:rsidRPr="00EB3E5B">
          <w:rPr>
            <w:rFonts w:ascii="Times New Roman" w:eastAsia="Times New Roman" w:hAnsi="Times New Roman" w:cs="Times New Roman"/>
            <w:color w:val="4272D7"/>
            <w:sz w:val="24"/>
            <w:szCs w:val="24"/>
            <w:u w:val="single"/>
            <w:lang w:eastAsia="ru-RU"/>
          </w:rPr>
          <w:t>части 4 статьи 51</w:t>
        </w:r>
      </w:hyperlink>
      <w:r w:rsidRPr="00EB3E5B">
        <w:rPr>
          <w:rFonts w:ascii="Times New Roman" w:eastAsia="Times New Roman" w:hAnsi="Times New Roman" w:cs="Times New Roman"/>
          <w:sz w:val="24"/>
          <w:szCs w:val="24"/>
          <w:lang w:eastAsia="ru-RU"/>
        </w:rPr>
        <w:t> Закона об образовании устанавливает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w:t>
      </w:r>
    </w:p>
    <w:p w14:paraId="317F1047"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40" w:name="100041"/>
      <w:bookmarkEnd w:id="40"/>
      <w:r w:rsidRPr="00EB3E5B">
        <w:rPr>
          <w:rFonts w:ascii="Times New Roman" w:eastAsia="Times New Roman" w:hAnsi="Times New Roman" w:cs="Times New Roman"/>
          <w:sz w:val="24"/>
          <w:szCs w:val="24"/>
          <w:lang w:eastAsia="ru-RU"/>
        </w:rPr>
        <w:t xml:space="preserve">Таким образом, в настоящее время кадровые вопросы решаются децентрализовано учредителями образовательных организаций, а именно органами местного самоуправления и органами государственной власти субъектов Российской Федерации в соответствии с ресурсными возможностями и соответствующими приоритетами кадровой политики </w:t>
      </w:r>
      <w:r w:rsidRPr="00EB3E5B">
        <w:rPr>
          <w:rFonts w:ascii="Times New Roman" w:eastAsia="Times New Roman" w:hAnsi="Times New Roman" w:cs="Times New Roman"/>
          <w:sz w:val="24"/>
          <w:szCs w:val="24"/>
          <w:lang w:eastAsia="ru-RU"/>
        </w:rPr>
        <w:lastRenderedPageBreak/>
        <w:t>регионов и муниципалитетов. При этом анализ действующих систем аттестации руководителей общеобразовательных организаций в субъектах Российской Федерации выявил следующие проблемные аспекты:</w:t>
      </w:r>
    </w:p>
    <w:p w14:paraId="72A03ABF"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41" w:name="100042"/>
      <w:bookmarkEnd w:id="41"/>
      <w:r w:rsidRPr="00EB3E5B">
        <w:rPr>
          <w:rFonts w:ascii="Times New Roman" w:eastAsia="Times New Roman" w:hAnsi="Times New Roman" w:cs="Times New Roman"/>
          <w:sz w:val="24"/>
          <w:szCs w:val="24"/>
          <w:lang w:eastAsia="ru-RU"/>
        </w:rPr>
        <w:t>отсутствие единого подхода, набора правил и условий для проведения процедуры аттестации, а также наличие практически в каждом регионе и муниципалитете возможностей по ее избеганию или изменению;</w:t>
      </w:r>
    </w:p>
    <w:p w14:paraId="07FAB21E"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42" w:name="100043"/>
      <w:bookmarkEnd w:id="42"/>
      <w:r w:rsidRPr="00EB3E5B">
        <w:rPr>
          <w:rFonts w:ascii="Times New Roman" w:eastAsia="Times New Roman" w:hAnsi="Times New Roman" w:cs="Times New Roman"/>
          <w:sz w:val="24"/>
          <w:szCs w:val="24"/>
          <w:lang w:eastAsia="ru-RU"/>
        </w:rPr>
        <w:t>множественность и различия целей и задач аттестации руководителей и кандидатов на должность руководителей общеобразовательных организаций в целом по стране;</w:t>
      </w:r>
    </w:p>
    <w:p w14:paraId="378FDEC6"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43" w:name="100044"/>
      <w:bookmarkEnd w:id="43"/>
      <w:r w:rsidRPr="00EB3E5B">
        <w:rPr>
          <w:rFonts w:ascii="Times New Roman" w:eastAsia="Times New Roman" w:hAnsi="Times New Roman" w:cs="Times New Roman"/>
          <w:sz w:val="24"/>
          <w:szCs w:val="24"/>
          <w:lang w:eastAsia="ru-RU"/>
        </w:rPr>
        <w:t>использование в значительной части муниципалитетов неформализованных процедур оценки, не позволяющих сравнивать или сопоставлять квалификационные оценки деятельности руководителей и кандидатов на должность руководителя общеобразовательной организации друг с другом;</w:t>
      </w:r>
    </w:p>
    <w:p w14:paraId="25621C69"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44" w:name="100045"/>
      <w:bookmarkEnd w:id="44"/>
      <w:r w:rsidRPr="00EB3E5B">
        <w:rPr>
          <w:rFonts w:ascii="Times New Roman" w:eastAsia="Times New Roman" w:hAnsi="Times New Roman" w:cs="Times New Roman"/>
          <w:sz w:val="24"/>
          <w:szCs w:val="24"/>
          <w:lang w:eastAsia="ru-RU"/>
        </w:rPr>
        <w:t>отсутствие в части регионов и муниципалитетов единой кадровой политики. В ряде нормативных документов допускается субъективная трактовка личных качеств и профессиональных компетенций;</w:t>
      </w:r>
    </w:p>
    <w:p w14:paraId="3FE8B0C0"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45" w:name="100046"/>
      <w:bookmarkEnd w:id="45"/>
      <w:r w:rsidRPr="00EB3E5B">
        <w:rPr>
          <w:rFonts w:ascii="Times New Roman" w:eastAsia="Times New Roman" w:hAnsi="Times New Roman" w:cs="Times New Roman"/>
          <w:sz w:val="24"/>
          <w:szCs w:val="24"/>
          <w:lang w:eastAsia="ru-RU"/>
        </w:rPr>
        <w:t>формальный характер системы аттестации и кадрового отбора кандидатов на должность руководителей общеобразовательных организаций в большинстве муниципалитетов, когда отбор осуществляется по основаниям "лояльности" или "заслуг". Проверка знаний, навыков и практического опыта носит вторичный и третичный характер;</w:t>
      </w:r>
    </w:p>
    <w:p w14:paraId="5CD18FF6"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46" w:name="100047"/>
      <w:bookmarkEnd w:id="46"/>
      <w:r w:rsidRPr="00EB3E5B">
        <w:rPr>
          <w:rFonts w:ascii="Times New Roman" w:eastAsia="Times New Roman" w:hAnsi="Times New Roman" w:cs="Times New Roman"/>
          <w:sz w:val="24"/>
          <w:szCs w:val="24"/>
          <w:lang w:eastAsia="ru-RU"/>
        </w:rPr>
        <w:t>отсутствие практики привлечения экспертов из других регионов, внешних экспертов, как объективизирующая часть процедуры аттестации.</w:t>
      </w:r>
    </w:p>
    <w:p w14:paraId="6E8CC4E1"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47" w:name="100048"/>
      <w:bookmarkEnd w:id="47"/>
      <w:r w:rsidRPr="00EB3E5B">
        <w:rPr>
          <w:rFonts w:ascii="Times New Roman" w:eastAsia="Times New Roman" w:hAnsi="Times New Roman" w:cs="Times New Roman"/>
          <w:sz w:val="24"/>
          <w:szCs w:val="24"/>
          <w:lang w:eastAsia="ru-RU"/>
        </w:rPr>
        <w:t>Таким образом, актуальность создания Целевой модели связана с отсутствием единых подходов к процедуре аттестации и объективных инструментов оценки, а также с высокой вариативностью профессиональных, личностных характеристик и компетенций руководителей, а также лиц, претендующих на должность руководителя общеобразовательной организации. В связи с чем становится невозможным сравнение и сопоставление кадрового потенциала субъектов Российской Федерации и централизованное планирование дальнейших направлений его развития. С другой стороны, имеется определенная угроза для "единого образовательного пространства" и невозможность реализации осмысленной кадровой политики в сфере образования в масштабах Российской Федерации.</w:t>
      </w:r>
    </w:p>
    <w:p w14:paraId="2969D6E3"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48" w:name="100049"/>
      <w:bookmarkEnd w:id="48"/>
      <w:r w:rsidRPr="00EB3E5B">
        <w:rPr>
          <w:rFonts w:ascii="Times New Roman" w:eastAsia="Times New Roman" w:hAnsi="Times New Roman" w:cs="Times New Roman"/>
          <w:sz w:val="24"/>
          <w:szCs w:val="24"/>
          <w:lang w:eastAsia="ru-RU"/>
        </w:rPr>
        <w:t>Таким образом, разработка Целевой модели определяется необходимостью стандартизации подходов и повышения эффективности процедуры аттестации руководителей общеобразовательных организаций (а также кандидатов на должность руководителя общеобразовательной организации) на всей территории Российской Федерации.</w:t>
      </w:r>
    </w:p>
    <w:p w14:paraId="5C6592B6"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49" w:name="100050"/>
      <w:bookmarkEnd w:id="49"/>
      <w:r w:rsidRPr="00EB3E5B">
        <w:rPr>
          <w:rFonts w:ascii="Times New Roman" w:eastAsia="Times New Roman" w:hAnsi="Times New Roman" w:cs="Times New Roman"/>
          <w:sz w:val="24"/>
          <w:szCs w:val="24"/>
          <w:lang w:eastAsia="ru-RU"/>
        </w:rPr>
        <w:t>Внедрение целевой модели аттестации позволит решить еще одну существенную проблему - отрицательный кадровый подбор (отбор специалистов и управленцев с ухудшающимися компетенциями и качествами в каждой новой генерации). Причин этого процесса множество: от миграции эффективных кадров в более "престижные" отрасли, отрицательной нетто-миграции в экономически развитые регионы и до деструктивного воздействия социально-экономических и иных факторов.</w:t>
      </w:r>
    </w:p>
    <w:p w14:paraId="3FBA3E90"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50" w:name="100051"/>
      <w:bookmarkEnd w:id="50"/>
      <w:r w:rsidRPr="00EB3E5B">
        <w:rPr>
          <w:rFonts w:ascii="Times New Roman" w:eastAsia="Times New Roman" w:hAnsi="Times New Roman" w:cs="Times New Roman"/>
          <w:sz w:val="24"/>
          <w:szCs w:val="24"/>
          <w:lang w:eastAsia="ru-RU"/>
        </w:rPr>
        <w:lastRenderedPageBreak/>
        <w:t>Под угрозой также находится отраслевая практика взращивания руководящих кадров из педагогической среды, когда при назначении на должность приоритет отдается управленцам из других сфер с минимальным уровнем формально соответствующего образования, полным незнанием специфики сферы образования. Отсутствует достаточная связь процедур аттестации и кадрового отбора с научно-педагогическим сообществом и профсоюзными организациями.</w:t>
      </w:r>
    </w:p>
    <w:p w14:paraId="66FEEA1C"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51" w:name="100052"/>
      <w:bookmarkEnd w:id="51"/>
      <w:r w:rsidRPr="00EB3E5B">
        <w:rPr>
          <w:rFonts w:ascii="Times New Roman" w:eastAsia="Times New Roman" w:hAnsi="Times New Roman" w:cs="Times New Roman"/>
          <w:sz w:val="24"/>
          <w:szCs w:val="24"/>
          <w:lang w:eastAsia="ru-RU"/>
        </w:rPr>
        <w:t>Таким образом, существующая система аттестации руководителей общеобразовательных организаций характеризуется отсутствием единого вектора и стратегии развития.</w:t>
      </w:r>
    </w:p>
    <w:p w14:paraId="5C681F2B"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52" w:name="100053"/>
      <w:bookmarkEnd w:id="52"/>
      <w:r w:rsidRPr="00EB3E5B">
        <w:rPr>
          <w:rFonts w:ascii="Times New Roman" w:eastAsia="Times New Roman" w:hAnsi="Times New Roman" w:cs="Times New Roman"/>
          <w:sz w:val="24"/>
          <w:szCs w:val="24"/>
          <w:lang w:eastAsia="ru-RU"/>
        </w:rPr>
        <w:t>Наиболее перспективным решением обозначенных проблем представляется создание в рамках Целевой модели самоподдерживающихся механизмов прогрессивного кадрового отбора эффективных управленческих кадров и формирования кадрового резерва, повышения эффективности и объективности аттестационных и отборочных процедур, обеспечивающих с каждым новым циклом постепенный, но неуклонный прирост суммарного "качества" профессионального управленческого капитала руководителей общеобразовательных организаций и кандидатов на их должности.</w:t>
      </w:r>
    </w:p>
    <w:p w14:paraId="21809D26"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53" w:name="100054"/>
      <w:bookmarkEnd w:id="53"/>
      <w:r w:rsidRPr="00EB3E5B">
        <w:rPr>
          <w:rFonts w:ascii="Times New Roman" w:eastAsia="Times New Roman" w:hAnsi="Times New Roman" w:cs="Times New Roman"/>
          <w:sz w:val="24"/>
          <w:szCs w:val="24"/>
          <w:lang w:eastAsia="ru-RU"/>
        </w:rPr>
        <w:t xml:space="preserve">Механизм прогрессивного кадрового отбора реализуется через процедуры, гарантирующие равные возможности, индивидуальный учет личностно-профессиональных качеств, объективность (беспристрастность) оценивания. Прогрессивный отбор становится возможным за счет расширения экспертной базы аттестационных комиссий, включения в экспертную оценочную работу представителей профсоюзных организаций, педагогического сообщества, руководителей других образовательных организаций, представителей научно-педагогической общественности и других категорий из регионов и муниципалитетов (по открытому списку), а также использования специализированных приемов случайной выборки и </w:t>
      </w:r>
      <w:proofErr w:type="spellStart"/>
      <w:r w:rsidRPr="00EB3E5B">
        <w:rPr>
          <w:rFonts w:ascii="Times New Roman" w:eastAsia="Times New Roman" w:hAnsi="Times New Roman" w:cs="Times New Roman"/>
          <w:sz w:val="24"/>
          <w:szCs w:val="24"/>
          <w:lang w:eastAsia="ru-RU"/>
        </w:rPr>
        <w:t>десубъективизации</w:t>
      </w:r>
      <w:proofErr w:type="spellEnd"/>
      <w:r w:rsidRPr="00EB3E5B">
        <w:rPr>
          <w:rFonts w:ascii="Times New Roman" w:eastAsia="Times New Roman" w:hAnsi="Times New Roman" w:cs="Times New Roman"/>
          <w:sz w:val="24"/>
          <w:szCs w:val="24"/>
          <w:lang w:eastAsia="ru-RU"/>
        </w:rPr>
        <w:t xml:space="preserve"> и современных цифровых технологий.</w:t>
      </w:r>
    </w:p>
    <w:p w14:paraId="5E197D31"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54" w:name="100055"/>
      <w:bookmarkEnd w:id="54"/>
      <w:r w:rsidRPr="00EB3E5B">
        <w:rPr>
          <w:rFonts w:ascii="Times New Roman" w:eastAsia="Times New Roman" w:hAnsi="Times New Roman" w:cs="Times New Roman"/>
          <w:sz w:val="24"/>
          <w:szCs w:val="24"/>
          <w:lang w:eastAsia="ru-RU"/>
        </w:rPr>
        <w:t>Целевая модель определяет роль и место органов исполнительной власти, ответственных за реализацию государственной политики в сфере общего образования на федеральном, региональном и муниципальном уровнях, а также региональных методических служб и иных организаций (ИРО, ИПК, РЦОИ, ЦОК и др.) в осуществлении интеграции ресурсов и усилий для осуществления прогрессивного кадрового отбора эффективных управленческих кадров, при сохранении всех предусмотренных действующим законодательством правовых норм о разграничении полномочий между этими уровнями.</w:t>
      </w:r>
    </w:p>
    <w:p w14:paraId="12E49818"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55" w:name="100056"/>
      <w:bookmarkEnd w:id="55"/>
      <w:r w:rsidRPr="00EB3E5B">
        <w:rPr>
          <w:rFonts w:ascii="Times New Roman" w:eastAsia="Times New Roman" w:hAnsi="Times New Roman" w:cs="Times New Roman"/>
          <w:sz w:val="24"/>
          <w:szCs w:val="24"/>
          <w:lang w:eastAsia="ru-RU"/>
        </w:rPr>
        <w:t>Целевая модель аттестации руководителей общеобразовательных организаций является открытой системой, предполагающей возможность проведения аттестации для руководителей (кандидатов на должность руководителей) общеобразовательных организаций различных форм собственности, в том числе частных организаций.</w:t>
      </w:r>
    </w:p>
    <w:p w14:paraId="66AB9BA5"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bookmarkStart w:id="56" w:name="100057"/>
      <w:bookmarkEnd w:id="56"/>
      <w:r w:rsidRPr="00EB3E5B">
        <w:rPr>
          <w:rFonts w:ascii="Times New Roman" w:eastAsia="Times New Roman" w:hAnsi="Times New Roman" w:cs="Times New Roman"/>
          <w:sz w:val="24"/>
          <w:szCs w:val="24"/>
          <w:lang w:eastAsia="ru-RU"/>
        </w:rPr>
        <w:t>III. Краткое описание, основные принципы и структура</w:t>
      </w:r>
    </w:p>
    <w:p w14:paraId="607EFB5B"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Целевой модели</w:t>
      </w:r>
    </w:p>
    <w:p w14:paraId="027DB9EA"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57" w:name="100058"/>
      <w:bookmarkEnd w:id="57"/>
      <w:r w:rsidRPr="00EB3E5B">
        <w:rPr>
          <w:rFonts w:ascii="Times New Roman" w:eastAsia="Times New Roman" w:hAnsi="Times New Roman" w:cs="Times New Roman"/>
          <w:sz w:val="24"/>
          <w:szCs w:val="24"/>
          <w:lang w:eastAsia="ru-RU"/>
        </w:rPr>
        <w:t>Целевая модель аттестации руководителей общеобразовательных организаций должна эффективно обеспечивать повышение профессионализма и прогрессивного кадрового отбора руководителей общеобразовательных организаций через реализацию единой государственной политики в кадровой сфере общего образования для сохранения единства образовательного пространства и развития системы образования Российской Федерации.</w:t>
      </w:r>
    </w:p>
    <w:p w14:paraId="2C51F00B"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58" w:name="100059"/>
      <w:bookmarkEnd w:id="58"/>
      <w:r w:rsidRPr="00EB3E5B">
        <w:rPr>
          <w:rFonts w:ascii="Times New Roman" w:eastAsia="Times New Roman" w:hAnsi="Times New Roman" w:cs="Times New Roman"/>
          <w:sz w:val="24"/>
          <w:szCs w:val="24"/>
          <w:lang w:eastAsia="ru-RU"/>
        </w:rPr>
        <w:lastRenderedPageBreak/>
        <w:t>Цель: стандартизация подходов к аттестации руководителей общеобразовательных организаций, а также кандидатов на должность руководителя, на всей территории Российской Федерации для повышения качества управленческих кадров и создания равных стартовых возможностей и новых возможностей для их профессионального развития.</w:t>
      </w:r>
    </w:p>
    <w:p w14:paraId="5E72AC04"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59" w:name="100060"/>
      <w:bookmarkEnd w:id="59"/>
      <w:r w:rsidRPr="00EB3E5B">
        <w:rPr>
          <w:rFonts w:ascii="Times New Roman" w:eastAsia="Times New Roman" w:hAnsi="Times New Roman" w:cs="Times New Roman"/>
          <w:sz w:val="24"/>
          <w:szCs w:val="24"/>
          <w:lang w:eastAsia="ru-RU"/>
        </w:rPr>
        <w:t>Целевая аудитория: действующие руководители и кандидаты на должность руководителя общеобразовательной организации (аттестуемые на должность руководителя общеобразовательной организации; повторно аттестуемые руководители, кандидаты в кадровый резерв).</w:t>
      </w:r>
    </w:p>
    <w:p w14:paraId="703DF403"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60" w:name="100061"/>
      <w:bookmarkEnd w:id="60"/>
      <w:r w:rsidRPr="00EB3E5B">
        <w:rPr>
          <w:rFonts w:ascii="Times New Roman" w:eastAsia="Times New Roman" w:hAnsi="Times New Roman" w:cs="Times New Roman"/>
          <w:sz w:val="24"/>
          <w:szCs w:val="24"/>
          <w:lang w:eastAsia="ru-RU"/>
        </w:rPr>
        <w:t>Принципы, лежащие в основе Целевой модели:</w:t>
      </w:r>
    </w:p>
    <w:p w14:paraId="13C6F9C6"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61" w:name="100062"/>
      <w:bookmarkEnd w:id="61"/>
      <w:r w:rsidRPr="00EB3E5B">
        <w:rPr>
          <w:rFonts w:ascii="Times New Roman" w:eastAsia="Times New Roman" w:hAnsi="Times New Roman" w:cs="Times New Roman"/>
          <w:sz w:val="24"/>
          <w:szCs w:val="24"/>
          <w:lang w:eastAsia="ru-RU"/>
        </w:rPr>
        <w:t>выравнивание возможностей участников аттестации за счет единства процедур, подходов, систем оценки и контрольно-измерительных материалов, критериев оценивания, защиты программы развития общеобразовательной организации и критериев анализа портфолио (достижений);</w:t>
      </w:r>
    </w:p>
    <w:p w14:paraId="5368DCF2"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62" w:name="100063"/>
      <w:bookmarkEnd w:id="62"/>
      <w:r w:rsidRPr="00EB3E5B">
        <w:rPr>
          <w:rFonts w:ascii="Times New Roman" w:eastAsia="Times New Roman" w:hAnsi="Times New Roman" w:cs="Times New Roman"/>
          <w:sz w:val="24"/>
          <w:szCs w:val="24"/>
          <w:lang w:eastAsia="ru-RU"/>
        </w:rPr>
        <w:t>исключение любых возможностей подтасовки, субъективизма и коррупции при процедуре аттестации за счет объективизации экспертных оценок вследствие рандомизированного отбора заданий и независимых оценивающих экспертов, включая экспертов из других регионов и муниципалитетов, представителей профсоюзных организаций, руководителей образовательных организаций, представителей педагогической науки и других (по открытому списку), с использованием дистанционных средств;</w:t>
      </w:r>
    </w:p>
    <w:p w14:paraId="78F11CB5"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63" w:name="100064"/>
      <w:bookmarkEnd w:id="63"/>
      <w:r w:rsidRPr="00EB3E5B">
        <w:rPr>
          <w:rFonts w:ascii="Times New Roman" w:eastAsia="Times New Roman" w:hAnsi="Times New Roman" w:cs="Times New Roman"/>
          <w:sz w:val="24"/>
          <w:szCs w:val="24"/>
          <w:lang w:eastAsia="ru-RU"/>
        </w:rPr>
        <w:t>предоставление новых возможностей для выхода на позиции руководителей общеобразовательных организаций представителей педагогической отрасли;</w:t>
      </w:r>
    </w:p>
    <w:p w14:paraId="54E74211"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64" w:name="100065"/>
      <w:bookmarkEnd w:id="64"/>
      <w:r w:rsidRPr="00EB3E5B">
        <w:rPr>
          <w:rFonts w:ascii="Times New Roman" w:eastAsia="Times New Roman" w:hAnsi="Times New Roman" w:cs="Times New Roman"/>
          <w:sz w:val="24"/>
          <w:szCs w:val="24"/>
          <w:lang w:eastAsia="ru-RU"/>
        </w:rPr>
        <w:t>снятие стрессогенных факторов за счет распределения во времени и обеспечения удобства прохождения процедур аттестации;</w:t>
      </w:r>
    </w:p>
    <w:p w14:paraId="46DE58D2"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65" w:name="100066"/>
      <w:bookmarkEnd w:id="65"/>
      <w:r w:rsidRPr="00EB3E5B">
        <w:rPr>
          <w:rFonts w:ascii="Times New Roman" w:eastAsia="Times New Roman" w:hAnsi="Times New Roman" w:cs="Times New Roman"/>
          <w:sz w:val="24"/>
          <w:szCs w:val="24"/>
          <w:lang w:eastAsia="ru-RU"/>
        </w:rPr>
        <w:t>совмещение процедур аттестации и отбора в кадровый резерв на уровне методологии, оценочных средств и базы экспертов при разных правовых статусах и юридических решениях для участников и учредителей общеобразовательных организаций;</w:t>
      </w:r>
    </w:p>
    <w:p w14:paraId="5B02578A"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66" w:name="100067"/>
      <w:bookmarkEnd w:id="66"/>
      <w:r w:rsidRPr="00EB3E5B">
        <w:rPr>
          <w:rFonts w:ascii="Times New Roman" w:eastAsia="Times New Roman" w:hAnsi="Times New Roman" w:cs="Times New Roman"/>
          <w:sz w:val="24"/>
          <w:szCs w:val="24"/>
          <w:lang w:eastAsia="ru-RU"/>
        </w:rPr>
        <w:t>"трехуровневый принцип" комплектации контрольно-измерительных материалов, предполагающий принцип адаптивности контрольно-измерительных материалов: задания на знание основ федерального и регионального законодательства, муниципальных правовых актов, то есть учет региональной и муниципальной специфики общеобразовательных организаций, их типов и видов при разработке и формировании заданий, а также обновления законодательства и правоприменительной практики;</w:t>
      </w:r>
    </w:p>
    <w:p w14:paraId="03E52E84"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67" w:name="100068"/>
      <w:bookmarkEnd w:id="67"/>
      <w:r w:rsidRPr="00EB3E5B">
        <w:rPr>
          <w:rFonts w:ascii="Times New Roman" w:eastAsia="Times New Roman" w:hAnsi="Times New Roman" w:cs="Times New Roman"/>
          <w:sz w:val="24"/>
          <w:szCs w:val="24"/>
          <w:lang w:eastAsia="ru-RU"/>
        </w:rPr>
        <w:t>принцип кооптации - расширение пула экспертов посредством предоставления возможности участникам аттестации (а также участникам процедуры отбора в кадровый резерв) стать экспертами;</w:t>
      </w:r>
    </w:p>
    <w:p w14:paraId="0A362837"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68" w:name="100069"/>
      <w:bookmarkEnd w:id="68"/>
      <w:r w:rsidRPr="00EB3E5B">
        <w:rPr>
          <w:rFonts w:ascii="Times New Roman" w:eastAsia="Times New Roman" w:hAnsi="Times New Roman" w:cs="Times New Roman"/>
          <w:sz w:val="24"/>
          <w:szCs w:val="24"/>
          <w:lang w:eastAsia="ru-RU"/>
        </w:rPr>
        <w:t>принцип параллельного признания результатов систем аттестации (существующей и вновь создаваемой) в субъектах Российской Федерации в течение нескольких лет для адаптации профессионального сообщества и возможности переходного периода.</w:t>
      </w:r>
    </w:p>
    <w:p w14:paraId="5AB18A8A"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69" w:name="100070"/>
      <w:bookmarkEnd w:id="69"/>
      <w:r w:rsidRPr="00EB3E5B">
        <w:rPr>
          <w:rFonts w:ascii="Times New Roman" w:eastAsia="Times New Roman" w:hAnsi="Times New Roman" w:cs="Times New Roman"/>
          <w:sz w:val="24"/>
          <w:szCs w:val="24"/>
          <w:lang w:eastAsia="ru-RU"/>
        </w:rPr>
        <w:t xml:space="preserve">В рамках реализации Целевой модели предполагается поэтапное внедрение новых подходов к аттестации по мере готовности регионов и муниципалитетов, с положительным поощрением и повышением мотивации к участию в аттестационных процедурах всех </w:t>
      </w:r>
      <w:r w:rsidRPr="00EB3E5B">
        <w:rPr>
          <w:rFonts w:ascii="Times New Roman" w:eastAsia="Times New Roman" w:hAnsi="Times New Roman" w:cs="Times New Roman"/>
          <w:sz w:val="24"/>
          <w:szCs w:val="24"/>
          <w:lang w:eastAsia="ru-RU"/>
        </w:rPr>
        <w:lastRenderedPageBreak/>
        <w:t>заинтересованных - от руководителей образовательных организаций до органов управления образованием и муниципалитетов.</w:t>
      </w:r>
    </w:p>
    <w:p w14:paraId="681CB1B0"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70" w:name="100071"/>
      <w:bookmarkEnd w:id="70"/>
      <w:r w:rsidRPr="00EB3E5B">
        <w:rPr>
          <w:rFonts w:ascii="Times New Roman" w:eastAsia="Times New Roman" w:hAnsi="Times New Roman" w:cs="Times New Roman"/>
          <w:sz w:val="24"/>
          <w:szCs w:val="24"/>
          <w:lang w:eastAsia="ru-RU"/>
        </w:rPr>
        <w:t>Функционирование Целевой модели предполагает активную роль регионов, операторов регионального уровня, с возможностью формирования распределенных кадровых реестров аттестованных и портфолио специалистов, прошедших кадровый отбор, реестров экспертов и контрольно-измерительных материалов с возможностью обмена данными, выполнения функций подбора кадров для других регионов и муниципалитетов, испытывающих такую потребность.</w:t>
      </w:r>
    </w:p>
    <w:p w14:paraId="2FD999CF"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71" w:name="100072"/>
      <w:bookmarkEnd w:id="71"/>
      <w:r w:rsidRPr="00EB3E5B">
        <w:rPr>
          <w:rFonts w:ascii="Times New Roman" w:eastAsia="Times New Roman" w:hAnsi="Times New Roman" w:cs="Times New Roman"/>
          <w:sz w:val="24"/>
          <w:szCs w:val="24"/>
          <w:lang w:eastAsia="ru-RU"/>
        </w:rPr>
        <w:t>Структурные элементы Целевой модели федерального уровня.</w:t>
      </w:r>
    </w:p>
    <w:p w14:paraId="49EE711E"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72" w:name="100073"/>
      <w:bookmarkEnd w:id="72"/>
      <w:r w:rsidRPr="00EB3E5B">
        <w:rPr>
          <w:rFonts w:ascii="Times New Roman" w:eastAsia="Times New Roman" w:hAnsi="Times New Roman" w:cs="Times New Roman"/>
          <w:sz w:val="24"/>
          <w:szCs w:val="24"/>
          <w:lang w:eastAsia="ru-RU"/>
        </w:rPr>
        <w:t>Оператор федерального уровня осуществляет общую координацию внедрения Целевой модели, разработку механизмов (правовых, финансовых, экономических, организационных, научно-методических, мониторинговых) для аттестации руководителей общеобразовательных организаций, в том числе связанных с разработкой единой информационно-аттестационной среды (единого платформенного решения).</w:t>
      </w:r>
    </w:p>
    <w:p w14:paraId="5B765A59"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73" w:name="100074"/>
      <w:bookmarkEnd w:id="73"/>
      <w:r w:rsidRPr="00EB3E5B">
        <w:rPr>
          <w:rFonts w:ascii="Times New Roman" w:eastAsia="Times New Roman" w:hAnsi="Times New Roman" w:cs="Times New Roman"/>
          <w:sz w:val="24"/>
          <w:szCs w:val="24"/>
          <w:lang w:eastAsia="ru-RU"/>
        </w:rPr>
        <w:t>Оператор федерального уровня осуществляет:</w:t>
      </w:r>
    </w:p>
    <w:p w14:paraId="6674E8FD"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74" w:name="100075"/>
      <w:bookmarkEnd w:id="74"/>
      <w:r w:rsidRPr="00EB3E5B">
        <w:rPr>
          <w:rFonts w:ascii="Times New Roman" w:eastAsia="Times New Roman" w:hAnsi="Times New Roman" w:cs="Times New Roman"/>
          <w:sz w:val="24"/>
          <w:szCs w:val="24"/>
          <w:lang w:eastAsia="ru-RU"/>
        </w:rPr>
        <w:t>разработку единого платформенного решения (единой информационно-аттестационной среды), технологической части и предоставление доступа к ней региональным и муниципальным операторам;</w:t>
      </w:r>
    </w:p>
    <w:p w14:paraId="2E1B17E4"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75" w:name="100076"/>
      <w:bookmarkEnd w:id="75"/>
      <w:r w:rsidRPr="00EB3E5B">
        <w:rPr>
          <w:rFonts w:ascii="Times New Roman" w:eastAsia="Times New Roman" w:hAnsi="Times New Roman" w:cs="Times New Roman"/>
          <w:sz w:val="24"/>
          <w:szCs w:val="24"/>
          <w:lang w:eastAsia="ru-RU"/>
        </w:rPr>
        <w:t>координацию взаимодействия между операторами регионального и муниципального уровней;</w:t>
      </w:r>
    </w:p>
    <w:p w14:paraId="60704178"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76" w:name="100077"/>
      <w:bookmarkEnd w:id="76"/>
      <w:r w:rsidRPr="00EB3E5B">
        <w:rPr>
          <w:rFonts w:ascii="Times New Roman" w:eastAsia="Times New Roman" w:hAnsi="Times New Roman" w:cs="Times New Roman"/>
          <w:sz w:val="24"/>
          <w:szCs w:val="24"/>
          <w:lang w:eastAsia="ru-RU"/>
        </w:rPr>
        <w:t>разработку проектов документов (шаблоны, инструкции), необходимых для внедрения и реализации Целевой модели;</w:t>
      </w:r>
    </w:p>
    <w:p w14:paraId="4D8C88E9"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77" w:name="100078"/>
      <w:bookmarkEnd w:id="77"/>
      <w:r w:rsidRPr="00EB3E5B">
        <w:rPr>
          <w:rFonts w:ascii="Times New Roman" w:eastAsia="Times New Roman" w:hAnsi="Times New Roman" w:cs="Times New Roman"/>
          <w:sz w:val="24"/>
          <w:szCs w:val="24"/>
          <w:lang w:eastAsia="ru-RU"/>
        </w:rPr>
        <w:t>разработку показателей эффективности внедрения Целевой модели;</w:t>
      </w:r>
    </w:p>
    <w:p w14:paraId="236D3733"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78" w:name="100079"/>
      <w:bookmarkEnd w:id="78"/>
      <w:r w:rsidRPr="00EB3E5B">
        <w:rPr>
          <w:rFonts w:ascii="Times New Roman" w:eastAsia="Times New Roman" w:hAnsi="Times New Roman" w:cs="Times New Roman"/>
          <w:sz w:val="24"/>
          <w:szCs w:val="24"/>
          <w:lang w:eastAsia="ru-RU"/>
        </w:rPr>
        <w:t>методическую, организационную и содержательную поддержку;</w:t>
      </w:r>
    </w:p>
    <w:p w14:paraId="2FEB703A"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79" w:name="100080"/>
      <w:bookmarkEnd w:id="79"/>
      <w:r w:rsidRPr="00EB3E5B">
        <w:rPr>
          <w:rFonts w:ascii="Times New Roman" w:eastAsia="Times New Roman" w:hAnsi="Times New Roman" w:cs="Times New Roman"/>
          <w:sz w:val="24"/>
          <w:szCs w:val="24"/>
          <w:lang w:eastAsia="ru-RU"/>
        </w:rPr>
        <w:t>проводит мониторинг результатов внедрения и функционирования Целевой модели;</w:t>
      </w:r>
    </w:p>
    <w:p w14:paraId="763D2C98"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80" w:name="100081"/>
      <w:bookmarkEnd w:id="80"/>
      <w:r w:rsidRPr="00EB3E5B">
        <w:rPr>
          <w:rFonts w:ascii="Times New Roman" w:eastAsia="Times New Roman" w:hAnsi="Times New Roman" w:cs="Times New Roman"/>
          <w:sz w:val="24"/>
          <w:szCs w:val="24"/>
          <w:lang w:eastAsia="ru-RU"/>
        </w:rPr>
        <w:t>разрабатывает формы и стандарты создания контрольно-измерительных и диагностических материалов;</w:t>
      </w:r>
    </w:p>
    <w:p w14:paraId="23E4C705"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81" w:name="100082"/>
      <w:bookmarkEnd w:id="81"/>
      <w:r w:rsidRPr="00EB3E5B">
        <w:rPr>
          <w:rFonts w:ascii="Times New Roman" w:eastAsia="Times New Roman" w:hAnsi="Times New Roman" w:cs="Times New Roman"/>
          <w:sz w:val="24"/>
          <w:szCs w:val="24"/>
          <w:lang w:eastAsia="ru-RU"/>
        </w:rPr>
        <w:t>осуществляет разработку контрольно-измерительных материалов и диагностических средств федерального уровня;</w:t>
      </w:r>
    </w:p>
    <w:p w14:paraId="1AB3D1C7"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82" w:name="100083"/>
      <w:bookmarkEnd w:id="82"/>
      <w:r w:rsidRPr="00EB3E5B">
        <w:rPr>
          <w:rFonts w:ascii="Times New Roman" w:eastAsia="Times New Roman" w:hAnsi="Times New Roman" w:cs="Times New Roman"/>
          <w:sz w:val="24"/>
          <w:szCs w:val="24"/>
          <w:lang w:eastAsia="ru-RU"/>
        </w:rPr>
        <w:t>обобщает региональный и международный опыт, осуществляет научные исследования и разработки в сфере аттестации и кадрового отбора;</w:t>
      </w:r>
    </w:p>
    <w:p w14:paraId="7F83734A"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83" w:name="100084"/>
      <w:bookmarkEnd w:id="83"/>
      <w:r w:rsidRPr="00EB3E5B">
        <w:rPr>
          <w:rFonts w:ascii="Times New Roman" w:eastAsia="Times New Roman" w:hAnsi="Times New Roman" w:cs="Times New Roman"/>
          <w:sz w:val="24"/>
          <w:szCs w:val="24"/>
          <w:lang w:eastAsia="ru-RU"/>
        </w:rPr>
        <w:t>разрабатывает программы обучения и повышения квалификации управленческих кадров.</w:t>
      </w:r>
    </w:p>
    <w:p w14:paraId="70EAE055"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84" w:name="100085"/>
      <w:bookmarkEnd w:id="84"/>
      <w:r w:rsidRPr="00EB3E5B">
        <w:rPr>
          <w:rFonts w:ascii="Times New Roman" w:eastAsia="Times New Roman" w:hAnsi="Times New Roman" w:cs="Times New Roman"/>
          <w:sz w:val="24"/>
          <w:szCs w:val="24"/>
          <w:lang w:eastAsia="ru-RU"/>
        </w:rPr>
        <w:t xml:space="preserve">Оператор регионального уровня осуществляет координацию внедрения Целевой модели в пределах субъекта Российской Федерации, адаптацию механизмов (правовых, финансовых, организационных, прогностических, методических) для аттестации руководителей общеобразовательных организаций и кандидатов на должность руководителей, в том числе </w:t>
      </w:r>
      <w:r w:rsidRPr="00EB3E5B">
        <w:rPr>
          <w:rFonts w:ascii="Times New Roman" w:eastAsia="Times New Roman" w:hAnsi="Times New Roman" w:cs="Times New Roman"/>
          <w:sz w:val="24"/>
          <w:szCs w:val="24"/>
          <w:lang w:eastAsia="ru-RU"/>
        </w:rPr>
        <w:lastRenderedPageBreak/>
        <w:t>связанных с функционированием единой информационно-аттестационной среды (единого платформенного решения).</w:t>
      </w:r>
    </w:p>
    <w:p w14:paraId="7DACFFDB"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85" w:name="100086"/>
      <w:bookmarkEnd w:id="85"/>
      <w:r w:rsidRPr="00EB3E5B">
        <w:rPr>
          <w:rFonts w:ascii="Times New Roman" w:eastAsia="Times New Roman" w:hAnsi="Times New Roman" w:cs="Times New Roman"/>
          <w:sz w:val="24"/>
          <w:szCs w:val="24"/>
          <w:lang w:eastAsia="ru-RU"/>
        </w:rPr>
        <w:t>Оператор регионального уровня осуществляет:</w:t>
      </w:r>
    </w:p>
    <w:p w14:paraId="70E072CF"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86" w:name="100087"/>
      <w:bookmarkEnd w:id="86"/>
      <w:r w:rsidRPr="00EB3E5B">
        <w:rPr>
          <w:rFonts w:ascii="Times New Roman" w:eastAsia="Times New Roman" w:hAnsi="Times New Roman" w:cs="Times New Roman"/>
          <w:sz w:val="24"/>
          <w:szCs w:val="24"/>
          <w:lang w:eastAsia="ru-RU"/>
        </w:rPr>
        <w:t>взаимодействие с федеральным оператором;</w:t>
      </w:r>
    </w:p>
    <w:p w14:paraId="6DA171F2"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87" w:name="100088"/>
      <w:bookmarkEnd w:id="87"/>
      <w:r w:rsidRPr="00EB3E5B">
        <w:rPr>
          <w:rFonts w:ascii="Times New Roman" w:eastAsia="Times New Roman" w:hAnsi="Times New Roman" w:cs="Times New Roman"/>
          <w:sz w:val="24"/>
          <w:szCs w:val="24"/>
          <w:lang w:eastAsia="ru-RU"/>
        </w:rPr>
        <w:t>координацию взаимодействия между операторами муниципального уровня;</w:t>
      </w:r>
    </w:p>
    <w:p w14:paraId="659D4FC4"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88" w:name="100089"/>
      <w:bookmarkEnd w:id="88"/>
      <w:r w:rsidRPr="00EB3E5B">
        <w:rPr>
          <w:rFonts w:ascii="Times New Roman" w:eastAsia="Times New Roman" w:hAnsi="Times New Roman" w:cs="Times New Roman"/>
          <w:sz w:val="24"/>
          <w:szCs w:val="24"/>
          <w:lang w:eastAsia="ru-RU"/>
        </w:rPr>
        <w:t>подготовку проектов документов, необходимых для проведения и признания итогов аттестации;</w:t>
      </w:r>
    </w:p>
    <w:p w14:paraId="5F09FFF9"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89" w:name="100090"/>
      <w:bookmarkEnd w:id="89"/>
      <w:r w:rsidRPr="00EB3E5B">
        <w:rPr>
          <w:rFonts w:ascii="Times New Roman" w:eastAsia="Times New Roman" w:hAnsi="Times New Roman" w:cs="Times New Roman"/>
          <w:sz w:val="24"/>
          <w:szCs w:val="24"/>
          <w:lang w:eastAsia="ru-RU"/>
        </w:rPr>
        <w:t>формирование списков аттестуемых;</w:t>
      </w:r>
    </w:p>
    <w:p w14:paraId="1DADD145"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90" w:name="100091"/>
      <w:bookmarkEnd w:id="90"/>
      <w:r w:rsidRPr="00EB3E5B">
        <w:rPr>
          <w:rFonts w:ascii="Times New Roman" w:eastAsia="Times New Roman" w:hAnsi="Times New Roman" w:cs="Times New Roman"/>
          <w:sz w:val="24"/>
          <w:szCs w:val="24"/>
          <w:lang w:eastAsia="ru-RU"/>
        </w:rPr>
        <w:t>планирование проведения заседаний групп экспертов по аттестации на основе предполагаемого количества участников аттестации;</w:t>
      </w:r>
    </w:p>
    <w:p w14:paraId="3042076E"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91" w:name="100092"/>
      <w:bookmarkEnd w:id="91"/>
      <w:r w:rsidRPr="00EB3E5B">
        <w:rPr>
          <w:rFonts w:ascii="Times New Roman" w:eastAsia="Times New Roman" w:hAnsi="Times New Roman" w:cs="Times New Roman"/>
          <w:sz w:val="24"/>
          <w:szCs w:val="24"/>
          <w:lang w:eastAsia="ru-RU"/>
        </w:rPr>
        <w:t>консультирование и методическое сопровождение участников аттестации;</w:t>
      </w:r>
    </w:p>
    <w:p w14:paraId="7023C5C0"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92" w:name="100093"/>
      <w:bookmarkEnd w:id="92"/>
      <w:r w:rsidRPr="00EB3E5B">
        <w:rPr>
          <w:rFonts w:ascii="Times New Roman" w:eastAsia="Times New Roman" w:hAnsi="Times New Roman" w:cs="Times New Roman"/>
          <w:sz w:val="24"/>
          <w:szCs w:val="24"/>
          <w:lang w:eastAsia="ru-RU"/>
        </w:rPr>
        <w:t>взаимодействие с региональными экспертами, организация их обучения и повышения квалификации (при необходимости, и с муниципальными экспертами);</w:t>
      </w:r>
    </w:p>
    <w:p w14:paraId="276638D5"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93" w:name="100094"/>
      <w:bookmarkEnd w:id="93"/>
      <w:r w:rsidRPr="00EB3E5B">
        <w:rPr>
          <w:rFonts w:ascii="Times New Roman" w:eastAsia="Times New Roman" w:hAnsi="Times New Roman" w:cs="Times New Roman"/>
          <w:sz w:val="24"/>
          <w:szCs w:val="24"/>
          <w:lang w:eastAsia="ru-RU"/>
        </w:rPr>
        <w:t>разработку контрольно-измерительных материалов и диагностических средств регионального уровня;</w:t>
      </w:r>
    </w:p>
    <w:p w14:paraId="179F1461"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94" w:name="100095"/>
      <w:bookmarkEnd w:id="94"/>
      <w:r w:rsidRPr="00EB3E5B">
        <w:rPr>
          <w:rFonts w:ascii="Times New Roman" w:eastAsia="Times New Roman" w:hAnsi="Times New Roman" w:cs="Times New Roman"/>
          <w:sz w:val="24"/>
          <w:szCs w:val="24"/>
          <w:lang w:eastAsia="ru-RU"/>
        </w:rPr>
        <w:t>администрирование регионального сегмента (домена) единого платформенного решения (единой информационно-аттестационной среды).</w:t>
      </w:r>
    </w:p>
    <w:p w14:paraId="4CDD8E47"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95" w:name="100096"/>
      <w:bookmarkEnd w:id="95"/>
      <w:r w:rsidRPr="00EB3E5B">
        <w:rPr>
          <w:rFonts w:ascii="Times New Roman" w:eastAsia="Times New Roman" w:hAnsi="Times New Roman" w:cs="Times New Roman"/>
          <w:sz w:val="24"/>
          <w:szCs w:val="24"/>
          <w:lang w:eastAsia="ru-RU"/>
        </w:rPr>
        <w:t>Оператор муниципального уровня (при наличии) осуществляет адаптацию механизмов (правовых, финансовых, организационных, методических) для аттестации руководителей общеобразовательных организаций, внедрение Целевой модели в пределах муниципалитета, в том числе связанных с функционированием единой информационно-аттестационной среды (единого платформенного решения).</w:t>
      </w:r>
    </w:p>
    <w:p w14:paraId="6AA806BE"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96" w:name="100097"/>
      <w:bookmarkEnd w:id="96"/>
      <w:r w:rsidRPr="00EB3E5B">
        <w:rPr>
          <w:rFonts w:ascii="Times New Roman" w:eastAsia="Times New Roman" w:hAnsi="Times New Roman" w:cs="Times New Roman"/>
          <w:sz w:val="24"/>
          <w:szCs w:val="24"/>
          <w:lang w:eastAsia="ru-RU"/>
        </w:rPr>
        <w:t>Оператор муниципального уровня осуществляет:</w:t>
      </w:r>
    </w:p>
    <w:p w14:paraId="4B1795C4"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97" w:name="100098"/>
      <w:bookmarkEnd w:id="97"/>
      <w:r w:rsidRPr="00EB3E5B">
        <w:rPr>
          <w:rFonts w:ascii="Times New Roman" w:eastAsia="Times New Roman" w:hAnsi="Times New Roman" w:cs="Times New Roman"/>
          <w:sz w:val="24"/>
          <w:szCs w:val="24"/>
          <w:lang w:eastAsia="ru-RU"/>
        </w:rPr>
        <w:t>взаимодействие с оператором регионального уровня;</w:t>
      </w:r>
    </w:p>
    <w:p w14:paraId="62D96BE0"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98" w:name="100099"/>
      <w:bookmarkEnd w:id="98"/>
      <w:r w:rsidRPr="00EB3E5B">
        <w:rPr>
          <w:rFonts w:ascii="Times New Roman" w:eastAsia="Times New Roman" w:hAnsi="Times New Roman" w:cs="Times New Roman"/>
          <w:sz w:val="24"/>
          <w:szCs w:val="24"/>
          <w:lang w:eastAsia="ru-RU"/>
        </w:rPr>
        <w:t xml:space="preserve">формирование </w:t>
      </w:r>
      <w:proofErr w:type="gramStart"/>
      <w:r w:rsidRPr="00EB3E5B">
        <w:rPr>
          <w:rFonts w:ascii="Times New Roman" w:eastAsia="Times New Roman" w:hAnsi="Times New Roman" w:cs="Times New Roman"/>
          <w:sz w:val="24"/>
          <w:szCs w:val="24"/>
          <w:lang w:eastAsia="ru-RU"/>
        </w:rPr>
        <w:t>списков</w:t>
      </w:r>
      <w:proofErr w:type="gramEnd"/>
      <w:r w:rsidRPr="00EB3E5B">
        <w:rPr>
          <w:rFonts w:ascii="Times New Roman" w:eastAsia="Times New Roman" w:hAnsi="Times New Roman" w:cs="Times New Roman"/>
          <w:sz w:val="24"/>
          <w:szCs w:val="24"/>
          <w:lang w:eastAsia="ru-RU"/>
        </w:rPr>
        <w:t xml:space="preserve"> аттестуемых по представлению учредителя общеобразовательной организации и проведение организационной работы с ними;</w:t>
      </w:r>
    </w:p>
    <w:p w14:paraId="4A0C4AE3"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99" w:name="100100"/>
      <w:bookmarkEnd w:id="99"/>
      <w:r w:rsidRPr="00EB3E5B">
        <w:rPr>
          <w:rFonts w:ascii="Times New Roman" w:eastAsia="Times New Roman" w:hAnsi="Times New Roman" w:cs="Times New Roman"/>
          <w:sz w:val="24"/>
          <w:szCs w:val="24"/>
          <w:lang w:eastAsia="ru-RU"/>
        </w:rPr>
        <w:t>разработку контрольно-измерительных материалов и диагностических средств муниципального уровня;</w:t>
      </w:r>
    </w:p>
    <w:p w14:paraId="54A1D07D"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00" w:name="100101"/>
      <w:bookmarkEnd w:id="100"/>
      <w:r w:rsidRPr="00EB3E5B">
        <w:rPr>
          <w:rFonts w:ascii="Times New Roman" w:eastAsia="Times New Roman" w:hAnsi="Times New Roman" w:cs="Times New Roman"/>
          <w:sz w:val="24"/>
          <w:szCs w:val="24"/>
          <w:lang w:eastAsia="ru-RU"/>
        </w:rPr>
        <w:t>консультирование и методическое сопровождение участников аттестации;</w:t>
      </w:r>
    </w:p>
    <w:p w14:paraId="5EC82612"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01" w:name="100102"/>
      <w:bookmarkEnd w:id="101"/>
      <w:r w:rsidRPr="00EB3E5B">
        <w:rPr>
          <w:rFonts w:ascii="Times New Roman" w:eastAsia="Times New Roman" w:hAnsi="Times New Roman" w:cs="Times New Roman"/>
          <w:sz w:val="24"/>
          <w:szCs w:val="24"/>
          <w:lang w:eastAsia="ru-RU"/>
        </w:rPr>
        <w:t>администрирование муниципального сегмента (домена) единого платформенного решения (единой информационно-аттестационной среды).</w:t>
      </w:r>
    </w:p>
    <w:p w14:paraId="3F697880"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bookmarkStart w:id="102" w:name="100103"/>
      <w:bookmarkEnd w:id="102"/>
      <w:r w:rsidRPr="00EB3E5B">
        <w:rPr>
          <w:rFonts w:ascii="Times New Roman" w:eastAsia="Times New Roman" w:hAnsi="Times New Roman" w:cs="Times New Roman"/>
          <w:sz w:val="24"/>
          <w:szCs w:val="24"/>
          <w:lang w:eastAsia="ru-RU"/>
        </w:rPr>
        <w:t>IV. Основные инструменты и алгоритмы построения</w:t>
      </w:r>
    </w:p>
    <w:p w14:paraId="4C4098EC"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Целевой модели</w:t>
      </w:r>
    </w:p>
    <w:p w14:paraId="65376814"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03" w:name="100104"/>
      <w:bookmarkEnd w:id="103"/>
      <w:r w:rsidRPr="00EB3E5B">
        <w:rPr>
          <w:rFonts w:ascii="Times New Roman" w:eastAsia="Times New Roman" w:hAnsi="Times New Roman" w:cs="Times New Roman"/>
          <w:sz w:val="24"/>
          <w:szCs w:val="24"/>
          <w:lang w:eastAsia="ru-RU"/>
        </w:rPr>
        <w:lastRenderedPageBreak/>
        <w:t xml:space="preserve">Процедуры </w:t>
      </w:r>
      <w:proofErr w:type="spellStart"/>
      <w:r w:rsidRPr="00EB3E5B">
        <w:rPr>
          <w:rFonts w:ascii="Times New Roman" w:eastAsia="Times New Roman" w:hAnsi="Times New Roman" w:cs="Times New Roman"/>
          <w:sz w:val="24"/>
          <w:szCs w:val="24"/>
          <w:lang w:eastAsia="ru-RU"/>
        </w:rPr>
        <w:t>десубъективизации</w:t>
      </w:r>
      <w:proofErr w:type="spellEnd"/>
      <w:r w:rsidRPr="00EB3E5B">
        <w:rPr>
          <w:rFonts w:ascii="Times New Roman" w:eastAsia="Times New Roman" w:hAnsi="Times New Roman" w:cs="Times New Roman"/>
          <w:sz w:val="24"/>
          <w:szCs w:val="24"/>
          <w:lang w:eastAsia="ru-RU"/>
        </w:rPr>
        <w:t xml:space="preserve"> экспертных оценок исключают любую возможность предварительного сговора, коррупционные практики между оценивающими экспертами, участниками аттестации. Также исключается возможность прямого административного давления на проведение аттестации со стороны ОГВ субъекта Российской Федерации или ОМСУ (при сохранении всех полномочий по направлению на аттестацию, последующее утверждение в должности). Каждого участника аттестации на каждом этапе оценивает случайным образом отобранная группа экспертов, в том числе из других регионов.</w:t>
      </w:r>
    </w:p>
    <w:p w14:paraId="19A0B902"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04" w:name="100105"/>
      <w:bookmarkEnd w:id="104"/>
      <w:r w:rsidRPr="00EB3E5B">
        <w:rPr>
          <w:rFonts w:ascii="Times New Roman" w:eastAsia="Times New Roman" w:hAnsi="Times New Roman" w:cs="Times New Roman"/>
          <w:sz w:val="24"/>
          <w:szCs w:val="24"/>
          <w:lang w:eastAsia="ru-RU"/>
        </w:rPr>
        <w:t xml:space="preserve">Процедуры </w:t>
      </w:r>
      <w:proofErr w:type="spellStart"/>
      <w:r w:rsidRPr="00EB3E5B">
        <w:rPr>
          <w:rFonts w:ascii="Times New Roman" w:eastAsia="Times New Roman" w:hAnsi="Times New Roman" w:cs="Times New Roman"/>
          <w:sz w:val="24"/>
          <w:szCs w:val="24"/>
          <w:lang w:eastAsia="ru-RU"/>
        </w:rPr>
        <w:t>десубъективизации</w:t>
      </w:r>
      <w:proofErr w:type="spellEnd"/>
      <w:r w:rsidRPr="00EB3E5B">
        <w:rPr>
          <w:rFonts w:ascii="Times New Roman" w:eastAsia="Times New Roman" w:hAnsi="Times New Roman" w:cs="Times New Roman"/>
          <w:sz w:val="24"/>
          <w:szCs w:val="24"/>
          <w:lang w:eastAsia="ru-RU"/>
        </w:rPr>
        <w:t xml:space="preserve"> выражаются в следующих позициях формирования и распределения:</w:t>
      </w:r>
    </w:p>
    <w:p w14:paraId="45E6513A"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05" w:name="100106"/>
      <w:bookmarkEnd w:id="105"/>
      <w:r w:rsidRPr="00EB3E5B">
        <w:rPr>
          <w:rFonts w:ascii="Times New Roman" w:eastAsia="Times New Roman" w:hAnsi="Times New Roman" w:cs="Times New Roman"/>
          <w:sz w:val="24"/>
          <w:szCs w:val="24"/>
          <w:lang w:eastAsia="ru-RU"/>
        </w:rPr>
        <w:t>- групп экспертов для оценки участников аттестации: экспертных групп по оценке портфолио; экспертных групп по оценке кейсов; экспертных групп по оценке программ развития общеобразовательной организации;</w:t>
      </w:r>
    </w:p>
    <w:p w14:paraId="2FC6ED32"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06" w:name="100107"/>
      <w:bookmarkEnd w:id="106"/>
      <w:r w:rsidRPr="00EB3E5B">
        <w:rPr>
          <w:rFonts w:ascii="Times New Roman" w:eastAsia="Times New Roman" w:hAnsi="Times New Roman" w:cs="Times New Roman"/>
          <w:sz w:val="24"/>
          <w:szCs w:val="24"/>
          <w:lang w:eastAsia="ru-RU"/>
        </w:rPr>
        <w:t>- участников аттестации в соответствии со спецификацией и кодификатором оценочного средства и управленческих кейсов.</w:t>
      </w:r>
    </w:p>
    <w:p w14:paraId="7D8669CE"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07" w:name="100108"/>
      <w:bookmarkEnd w:id="107"/>
      <w:r w:rsidRPr="00EB3E5B">
        <w:rPr>
          <w:rFonts w:ascii="Times New Roman" w:eastAsia="Times New Roman" w:hAnsi="Times New Roman" w:cs="Times New Roman"/>
          <w:sz w:val="24"/>
          <w:szCs w:val="24"/>
          <w:lang w:eastAsia="ru-RU"/>
        </w:rPr>
        <w:t>Процедура разработки вариантной и инвариантной части системы оценивания, позволяет учесть региональную и муниципальную специфику.</w:t>
      </w:r>
    </w:p>
    <w:p w14:paraId="28961174"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08" w:name="100109"/>
      <w:bookmarkEnd w:id="108"/>
      <w:r w:rsidRPr="00EB3E5B">
        <w:rPr>
          <w:rFonts w:ascii="Times New Roman" w:eastAsia="Times New Roman" w:hAnsi="Times New Roman" w:cs="Times New Roman"/>
          <w:sz w:val="24"/>
          <w:szCs w:val="24"/>
          <w:lang w:eastAsia="ru-RU"/>
        </w:rPr>
        <w:t>Инвариантная часть заключается в:</w:t>
      </w:r>
    </w:p>
    <w:p w14:paraId="20284E4F"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09" w:name="100110"/>
      <w:bookmarkEnd w:id="109"/>
      <w:r w:rsidRPr="00EB3E5B">
        <w:rPr>
          <w:rFonts w:ascii="Times New Roman" w:eastAsia="Times New Roman" w:hAnsi="Times New Roman" w:cs="Times New Roman"/>
          <w:sz w:val="24"/>
          <w:szCs w:val="24"/>
          <w:lang w:eastAsia="ru-RU"/>
        </w:rPr>
        <w:t>общих формах и принципах анализа образовательных результатов и достижений общеобразовательной организации под руководством аттестуемого (для аттестации руководителя);</w:t>
      </w:r>
    </w:p>
    <w:p w14:paraId="4550E4E5"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10" w:name="100111"/>
      <w:bookmarkEnd w:id="110"/>
      <w:r w:rsidRPr="00EB3E5B">
        <w:rPr>
          <w:rFonts w:ascii="Times New Roman" w:eastAsia="Times New Roman" w:hAnsi="Times New Roman" w:cs="Times New Roman"/>
          <w:sz w:val="24"/>
          <w:szCs w:val="24"/>
          <w:lang w:eastAsia="ru-RU"/>
        </w:rPr>
        <w:t>общих формах анализа портфолио аттестуемого;</w:t>
      </w:r>
    </w:p>
    <w:p w14:paraId="4B6A07DF"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11" w:name="100112"/>
      <w:bookmarkEnd w:id="111"/>
      <w:r w:rsidRPr="00EB3E5B">
        <w:rPr>
          <w:rFonts w:ascii="Times New Roman" w:eastAsia="Times New Roman" w:hAnsi="Times New Roman" w:cs="Times New Roman"/>
          <w:sz w:val="24"/>
          <w:szCs w:val="24"/>
          <w:lang w:eastAsia="ru-RU"/>
        </w:rPr>
        <w:t>федеральном компоненте фонда оценочных средств;</w:t>
      </w:r>
    </w:p>
    <w:p w14:paraId="3DBCD851"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12" w:name="100113"/>
      <w:bookmarkEnd w:id="112"/>
      <w:r w:rsidRPr="00EB3E5B">
        <w:rPr>
          <w:rFonts w:ascii="Times New Roman" w:eastAsia="Times New Roman" w:hAnsi="Times New Roman" w:cs="Times New Roman"/>
          <w:sz w:val="24"/>
          <w:szCs w:val="24"/>
          <w:lang w:eastAsia="ru-RU"/>
        </w:rPr>
        <w:t>общих критериях оценивания и рекомендациях по подготовке кейса;</w:t>
      </w:r>
    </w:p>
    <w:p w14:paraId="10C38142"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13" w:name="100114"/>
      <w:bookmarkEnd w:id="113"/>
      <w:r w:rsidRPr="00EB3E5B">
        <w:rPr>
          <w:rFonts w:ascii="Times New Roman" w:eastAsia="Times New Roman" w:hAnsi="Times New Roman" w:cs="Times New Roman"/>
          <w:sz w:val="24"/>
          <w:szCs w:val="24"/>
          <w:lang w:eastAsia="ru-RU"/>
        </w:rPr>
        <w:t>общих стандартах, критериях оценивания, в том числе критериев оценивания публичной защиты программы развития общеобразовательной организации, а также рекомендациях по подготовке программы развития.</w:t>
      </w:r>
    </w:p>
    <w:p w14:paraId="37426EAF"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14" w:name="100115"/>
      <w:bookmarkEnd w:id="114"/>
      <w:r w:rsidRPr="00EB3E5B">
        <w:rPr>
          <w:rFonts w:ascii="Times New Roman" w:eastAsia="Times New Roman" w:hAnsi="Times New Roman" w:cs="Times New Roman"/>
          <w:sz w:val="24"/>
          <w:szCs w:val="24"/>
          <w:lang w:eastAsia="ru-RU"/>
        </w:rPr>
        <w:t>Вариантная составляющая выражается:</w:t>
      </w:r>
    </w:p>
    <w:p w14:paraId="0A9D01C6"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15" w:name="100116"/>
      <w:bookmarkEnd w:id="115"/>
      <w:r w:rsidRPr="00EB3E5B">
        <w:rPr>
          <w:rFonts w:ascii="Times New Roman" w:eastAsia="Times New Roman" w:hAnsi="Times New Roman" w:cs="Times New Roman"/>
          <w:sz w:val="24"/>
          <w:szCs w:val="24"/>
          <w:lang w:eastAsia="ru-RU"/>
        </w:rPr>
        <w:t>во включении регионального компонента в содержательные материалы оценочных процедур;</w:t>
      </w:r>
    </w:p>
    <w:p w14:paraId="4459C65F"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16" w:name="100117"/>
      <w:bookmarkEnd w:id="116"/>
      <w:r w:rsidRPr="00EB3E5B">
        <w:rPr>
          <w:rFonts w:ascii="Times New Roman" w:eastAsia="Times New Roman" w:hAnsi="Times New Roman" w:cs="Times New Roman"/>
          <w:sz w:val="24"/>
          <w:szCs w:val="24"/>
          <w:lang w:eastAsia="ru-RU"/>
        </w:rPr>
        <w:t>в выборе аттестуемым общеобразовательной организации для защиты программ развития;</w:t>
      </w:r>
    </w:p>
    <w:p w14:paraId="431C0241"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17" w:name="100118"/>
      <w:bookmarkEnd w:id="117"/>
      <w:r w:rsidRPr="00EB3E5B">
        <w:rPr>
          <w:rFonts w:ascii="Times New Roman" w:eastAsia="Times New Roman" w:hAnsi="Times New Roman" w:cs="Times New Roman"/>
          <w:sz w:val="24"/>
          <w:szCs w:val="24"/>
          <w:lang w:eastAsia="ru-RU"/>
        </w:rPr>
        <w:t>в решении практико-ориентированного управленческого кейса (задачи), исходя из сложившейся региональной или муниципальной практики.</w:t>
      </w:r>
    </w:p>
    <w:p w14:paraId="248F45FE"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18" w:name="100119"/>
      <w:bookmarkEnd w:id="118"/>
      <w:r w:rsidRPr="00EB3E5B">
        <w:rPr>
          <w:rFonts w:ascii="Times New Roman" w:eastAsia="Times New Roman" w:hAnsi="Times New Roman" w:cs="Times New Roman"/>
          <w:sz w:val="24"/>
          <w:szCs w:val="24"/>
          <w:lang w:eastAsia="ru-RU"/>
        </w:rPr>
        <w:t>Процедура позитивной кооптации (расширения пула экспертов) предполагает возможность для участников, успешно прошедших аттестацию, (отобранным или прошедшим отбор в кадровый резерв) самим стать экспертами.</w:t>
      </w:r>
    </w:p>
    <w:p w14:paraId="277CD49A"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19" w:name="100120"/>
      <w:bookmarkEnd w:id="119"/>
      <w:r w:rsidRPr="00EB3E5B">
        <w:rPr>
          <w:rFonts w:ascii="Times New Roman" w:eastAsia="Times New Roman" w:hAnsi="Times New Roman" w:cs="Times New Roman"/>
          <w:sz w:val="24"/>
          <w:szCs w:val="24"/>
          <w:lang w:eastAsia="ru-RU"/>
        </w:rPr>
        <w:lastRenderedPageBreak/>
        <w:t>Процедура подготовки аттестации для участника включает загрузку в личный кабинет необходимых материалов по установленной форме и шаблонам (портфолио, программа развития общеобразовательной организации).</w:t>
      </w:r>
    </w:p>
    <w:p w14:paraId="7AF4DBAD"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20" w:name="100121"/>
      <w:bookmarkEnd w:id="120"/>
      <w:r w:rsidRPr="00EB3E5B">
        <w:rPr>
          <w:rFonts w:ascii="Times New Roman" w:eastAsia="Times New Roman" w:hAnsi="Times New Roman" w:cs="Times New Roman"/>
          <w:sz w:val="24"/>
          <w:szCs w:val="24"/>
          <w:lang w:eastAsia="ru-RU"/>
        </w:rPr>
        <w:t>Процедура аттестации предполагает:</w:t>
      </w:r>
    </w:p>
    <w:p w14:paraId="1E9C83D8"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21" w:name="100122"/>
      <w:bookmarkEnd w:id="121"/>
      <w:r w:rsidRPr="00EB3E5B">
        <w:rPr>
          <w:rFonts w:ascii="Times New Roman" w:eastAsia="Times New Roman" w:hAnsi="Times New Roman" w:cs="Times New Roman"/>
          <w:sz w:val="24"/>
          <w:szCs w:val="24"/>
          <w:lang w:eastAsia="ru-RU"/>
        </w:rPr>
        <w:t>выполнение блока заданий;</w:t>
      </w:r>
    </w:p>
    <w:p w14:paraId="757AC304"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22" w:name="100123"/>
      <w:bookmarkEnd w:id="122"/>
      <w:r w:rsidRPr="00EB3E5B">
        <w:rPr>
          <w:rFonts w:ascii="Times New Roman" w:eastAsia="Times New Roman" w:hAnsi="Times New Roman" w:cs="Times New Roman"/>
          <w:sz w:val="24"/>
          <w:szCs w:val="24"/>
          <w:lang w:eastAsia="ru-RU"/>
        </w:rPr>
        <w:t>получение управленческого кейса и подготовку решения;</w:t>
      </w:r>
    </w:p>
    <w:p w14:paraId="01987096"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23" w:name="100124"/>
      <w:bookmarkEnd w:id="123"/>
      <w:r w:rsidRPr="00EB3E5B">
        <w:rPr>
          <w:rFonts w:ascii="Times New Roman" w:eastAsia="Times New Roman" w:hAnsi="Times New Roman" w:cs="Times New Roman"/>
          <w:sz w:val="24"/>
          <w:szCs w:val="24"/>
          <w:lang w:eastAsia="ru-RU"/>
        </w:rPr>
        <w:t>получение вопросов по управленческому кейсу в режиме "онлайн" и подготовку ответов;</w:t>
      </w:r>
    </w:p>
    <w:p w14:paraId="5023CEFB"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24" w:name="100125"/>
      <w:bookmarkEnd w:id="124"/>
      <w:r w:rsidRPr="00EB3E5B">
        <w:rPr>
          <w:rFonts w:ascii="Times New Roman" w:eastAsia="Times New Roman" w:hAnsi="Times New Roman" w:cs="Times New Roman"/>
          <w:sz w:val="24"/>
          <w:szCs w:val="24"/>
          <w:lang w:eastAsia="ru-RU"/>
        </w:rPr>
        <w:t>презентацию программы развития общеобразовательной организации в режиме "вопрос-ответ".</w:t>
      </w:r>
    </w:p>
    <w:p w14:paraId="08C85EA3"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25" w:name="100126"/>
      <w:bookmarkEnd w:id="125"/>
      <w:r w:rsidRPr="00EB3E5B">
        <w:rPr>
          <w:rFonts w:ascii="Times New Roman" w:eastAsia="Times New Roman" w:hAnsi="Times New Roman" w:cs="Times New Roman"/>
          <w:sz w:val="24"/>
          <w:szCs w:val="24"/>
          <w:lang w:eastAsia="ru-RU"/>
        </w:rPr>
        <w:t>Процедура апелляции.</w:t>
      </w:r>
    </w:p>
    <w:p w14:paraId="09E33DED"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26" w:name="100127"/>
      <w:bookmarkEnd w:id="126"/>
      <w:r w:rsidRPr="00EB3E5B">
        <w:rPr>
          <w:rFonts w:ascii="Times New Roman" w:eastAsia="Times New Roman" w:hAnsi="Times New Roman" w:cs="Times New Roman"/>
          <w:sz w:val="24"/>
          <w:szCs w:val="24"/>
          <w:lang w:eastAsia="ru-RU"/>
        </w:rPr>
        <w:t>Апелляция "по содержанию" подразумевает повторное изучение всех материалов аттестуемого. Процедуру сбора новых экспертных комиссий и повторное рассмотрение материалов аттестуемого инициирует оператор, который реализовывал процедуры аттестации. Результаты повторного рассмотрения являются окончательными.</w:t>
      </w:r>
    </w:p>
    <w:p w14:paraId="6DCB751A"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27" w:name="100128"/>
      <w:bookmarkEnd w:id="127"/>
      <w:r w:rsidRPr="00EB3E5B">
        <w:rPr>
          <w:rFonts w:ascii="Times New Roman" w:eastAsia="Times New Roman" w:hAnsi="Times New Roman" w:cs="Times New Roman"/>
          <w:sz w:val="24"/>
          <w:szCs w:val="24"/>
          <w:lang w:eastAsia="ru-RU"/>
        </w:rPr>
        <w:t>Апелляция "по процедуре" связана с нарушениями процедуры проведения аттестации и подразумевает сначала мотивированное обращение участника аттестации (со ссылками на возникшие нарушения в отношении документов, регламентирующих работу целевой модели аттестации руководителей общеобразовательных организаций) с последующим формированием нового блока оценочных средств и экспертных комиссий.</w:t>
      </w:r>
    </w:p>
    <w:p w14:paraId="315855A4"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28" w:name="100129"/>
      <w:bookmarkEnd w:id="128"/>
      <w:r w:rsidRPr="00EB3E5B">
        <w:rPr>
          <w:rFonts w:ascii="Times New Roman" w:eastAsia="Times New Roman" w:hAnsi="Times New Roman" w:cs="Times New Roman"/>
          <w:sz w:val="24"/>
          <w:szCs w:val="24"/>
          <w:lang w:eastAsia="ru-RU"/>
        </w:rPr>
        <w:t>Исключение "переаттестации" и дублирования аттестационных процедур. Аттестованный руководитель общеобразовательной организации не проходит переаттестацию при назначении на другую должность в рамках муниципалитета или субъекта Российской Федерации.</w:t>
      </w:r>
    </w:p>
    <w:p w14:paraId="24DA3D56"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bookmarkStart w:id="129" w:name="100130"/>
      <w:bookmarkEnd w:id="129"/>
      <w:r w:rsidRPr="00EB3E5B">
        <w:rPr>
          <w:rFonts w:ascii="Times New Roman" w:eastAsia="Times New Roman" w:hAnsi="Times New Roman" w:cs="Times New Roman"/>
          <w:sz w:val="24"/>
          <w:szCs w:val="24"/>
          <w:lang w:eastAsia="ru-RU"/>
        </w:rPr>
        <w:t>V. Управление Целевой моделью и нормативная правовая</w:t>
      </w:r>
    </w:p>
    <w:p w14:paraId="636FCE07"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основа функционирования Целевой модели</w:t>
      </w:r>
    </w:p>
    <w:p w14:paraId="533FCED0"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30" w:name="100131"/>
      <w:bookmarkEnd w:id="130"/>
      <w:r w:rsidRPr="00EB3E5B">
        <w:rPr>
          <w:rFonts w:ascii="Times New Roman" w:eastAsia="Times New Roman" w:hAnsi="Times New Roman" w:cs="Times New Roman"/>
          <w:sz w:val="24"/>
          <w:szCs w:val="24"/>
          <w:lang w:eastAsia="ru-RU"/>
        </w:rPr>
        <w:t>Субъектами внедрения Целевой модели являются органы государственной власти субъектов Российской Федерации, региональные операторы, осуществляющие переданные полномочия по проведению аттестации, муниципальные операторы.</w:t>
      </w:r>
    </w:p>
    <w:p w14:paraId="51EDED75"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31" w:name="100132"/>
      <w:bookmarkEnd w:id="131"/>
      <w:r w:rsidRPr="00EB3E5B">
        <w:rPr>
          <w:rFonts w:ascii="Times New Roman" w:eastAsia="Times New Roman" w:hAnsi="Times New Roman" w:cs="Times New Roman"/>
          <w:sz w:val="24"/>
          <w:szCs w:val="24"/>
          <w:lang w:eastAsia="ru-RU"/>
        </w:rPr>
        <w:t>В соответствии с действующим законодательством &lt;3&gt; ОГВ субъекта Российской Федерации и ОМСУ, выполняя функции учредителей общеобразовательных организаций, осуществляют процедуры назначения и утверждения на должность руководителей общеобразовательных организаций, а также направляют на участие в аттестации и осуществляют обеспечение участия в аттестации соответствующих специалистов. Региональные и муниципальные операторы ведут реестры аттестованных лиц и лиц, направляемых на аттестацию, реестры региональных и муниципальных экспертов. Регионы и муниципалитеты самостоятельно определяют количество участников аттестации, формируют планы аттестации, исходя из которых рассчитывается необходимое количество экспертов и пакетов контрольно-измерительных материалов, а также диагностических оценочных средств.</w:t>
      </w:r>
    </w:p>
    <w:p w14:paraId="2FBB90EC"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32" w:name="100133"/>
      <w:bookmarkEnd w:id="132"/>
      <w:r w:rsidRPr="00EB3E5B">
        <w:rPr>
          <w:rFonts w:ascii="Times New Roman" w:eastAsia="Times New Roman" w:hAnsi="Times New Roman" w:cs="Times New Roman"/>
          <w:sz w:val="24"/>
          <w:szCs w:val="24"/>
          <w:lang w:eastAsia="ru-RU"/>
        </w:rPr>
        <w:lastRenderedPageBreak/>
        <w:t>--------------------------------</w:t>
      </w:r>
    </w:p>
    <w:p w14:paraId="49B38B65"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33" w:name="100134"/>
      <w:bookmarkEnd w:id="133"/>
      <w:r w:rsidRPr="00EB3E5B">
        <w:rPr>
          <w:rFonts w:ascii="Times New Roman" w:eastAsia="Times New Roman" w:hAnsi="Times New Roman" w:cs="Times New Roman"/>
          <w:sz w:val="24"/>
          <w:szCs w:val="24"/>
          <w:lang w:eastAsia="ru-RU"/>
        </w:rPr>
        <w:t>&lt;3&gt; Федеральный </w:t>
      </w:r>
      <w:hyperlink r:id="rId14" w:history="1">
        <w:r w:rsidRPr="00EB3E5B">
          <w:rPr>
            <w:rFonts w:ascii="Times New Roman" w:eastAsia="Times New Roman" w:hAnsi="Times New Roman" w:cs="Times New Roman"/>
            <w:color w:val="4272D7"/>
            <w:sz w:val="24"/>
            <w:szCs w:val="24"/>
            <w:u w:val="single"/>
            <w:lang w:eastAsia="ru-RU"/>
          </w:rPr>
          <w:t>закон</w:t>
        </w:r>
      </w:hyperlink>
      <w:r w:rsidRPr="00EB3E5B">
        <w:rPr>
          <w:rFonts w:ascii="Times New Roman" w:eastAsia="Times New Roman" w:hAnsi="Times New Roman" w:cs="Times New Roman"/>
          <w:sz w:val="24"/>
          <w:szCs w:val="24"/>
          <w:lang w:eastAsia="ru-RU"/>
        </w:rPr>
        <w:t> от 06.10.2003 N 131-ФЗ (в ред. от 29.12.2020) "Об общих принципах организации местного самоуправления в Российской Федерации" (с изменениями и дополнениями, вступившими в силу с 23.03.2021) и другие нормативные правовые акты о разграничении полномочий.</w:t>
      </w:r>
    </w:p>
    <w:p w14:paraId="07F77D7B"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34" w:name="100135"/>
      <w:bookmarkEnd w:id="134"/>
      <w:r w:rsidRPr="00EB3E5B">
        <w:rPr>
          <w:rFonts w:ascii="Times New Roman" w:eastAsia="Times New Roman" w:hAnsi="Times New Roman" w:cs="Times New Roman"/>
          <w:sz w:val="24"/>
          <w:szCs w:val="24"/>
          <w:lang w:eastAsia="ru-RU"/>
        </w:rPr>
        <w:t>Оператор федерального уровня осуществляет методические, мониторинговые функции, обеспечение функционирования единого платформенного решения (информационно-аттестационной среды) и подготовку программ обучения экспертов, которые реализуются им самим, а также операторами регионального и муниципального уровней, и является одним из элементов функционирования Целевой модели на этапе разработки и внедрения.</w:t>
      </w:r>
    </w:p>
    <w:p w14:paraId="3C959EB7"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35" w:name="100136"/>
      <w:bookmarkEnd w:id="135"/>
      <w:r w:rsidRPr="00EB3E5B">
        <w:rPr>
          <w:rFonts w:ascii="Times New Roman" w:eastAsia="Times New Roman" w:hAnsi="Times New Roman" w:cs="Times New Roman"/>
          <w:sz w:val="24"/>
          <w:szCs w:val="24"/>
          <w:lang w:eastAsia="ru-RU"/>
        </w:rPr>
        <w:t>Операторы федерального и регионального уровня могут являться также организаторами конкурсов, стажировок и программ повышения квалификации для руководителей общеобразовательных организаций, прошедших аттестацию в рамках Целевой модели.</w:t>
      </w:r>
    </w:p>
    <w:p w14:paraId="52F6B3D0"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36" w:name="100137"/>
      <w:bookmarkEnd w:id="136"/>
      <w:r w:rsidRPr="00EB3E5B">
        <w:rPr>
          <w:rFonts w:ascii="Times New Roman" w:eastAsia="Times New Roman" w:hAnsi="Times New Roman" w:cs="Times New Roman"/>
          <w:sz w:val="24"/>
          <w:szCs w:val="24"/>
          <w:lang w:eastAsia="ru-RU"/>
        </w:rPr>
        <w:t>Операторы федерального и регионального уровней с учетом совмещения функций ведения реестра лиц, прошедших аттестацию, могут выступать в роли кадровых агентов, предоставляя информацию об аттестованных (включенных в кадровый резерв) для других регионов и муниципалитетов, испытывающих дефицит соответствующих кадров.</w:t>
      </w:r>
    </w:p>
    <w:p w14:paraId="5D5D0A87"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37" w:name="100138"/>
      <w:bookmarkEnd w:id="137"/>
      <w:r w:rsidRPr="00EB3E5B">
        <w:rPr>
          <w:rFonts w:ascii="Times New Roman" w:eastAsia="Times New Roman" w:hAnsi="Times New Roman" w:cs="Times New Roman"/>
          <w:sz w:val="24"/>
          <w:szCs w:val="24"/>
          <w:lang w:eastAsia="ru-RU"/>
        </w:rPr>
        <w:t>Нормативно-методическое обеспечение Целевой модели требует разработки следующих нормативных правовых и иных документов:</w:t>
      </w:r>
    </w:p>
    <w:p w14:paraId="5569C052"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38" w:name="100139"/>
      <w:bookmarkEnd w:id="138"/>
      <w:r w:rsidRPr="00EB3E5B">
        <w:rPr>
          <w:rFonts w:ascii="Times New Roman" w:eastAsia="Times New Roman" w:hAnsi="Times New Roman" w:cs="Times New Roman"/>
          <w:sz w:val="24"/>
          <w:szCs w:val="24"/>
          <w:lang w:eastAsia="ru-RU"/>
        </w:rPr>
        <w:t>- Дорожная карта (план) реализации Целевой модели, включая план мероприятий.</w:t>
      </w:r>
    </w:p>
    <w:p w14:paraId="5503FD7A"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39" w:name="100140"/>
      <w:bookmarkEnd w:id="139"/>
      <w:r w:rsidRPr="00EB3E5B">
        <w:rPr>
          <w:rFonts w:ascii="Times New Roman" w:eastAsia="Times New Roman" w:hAnsi="Times New Roman" w:cs="Times New Roman"/>
          <w:sz w:val="24"/>
          <w:szCs w:val="24"/>
          <w:lang w:eastAsia="ru-RU"/>
        </w:rPr>
        <w:t>- Типовые положения:</w:t>
      </w:r>
    </w:p>
    <w:p w14:paraId="15201C8C"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40" w:name="100141"/>
      <w:bookmarkEnd w:id="140"/>
      <w:r w:rsidRPr="00EB3E5B">
        <w:rPr>
          <w:rFonts w:ascii="Times New Roman" w:eastAsia="Times New Roman" w:hAnsi="Times New Roman" w:cs="Times New Roman"/>
          <w:sz w:val="24"/>
          <w:szCs w:val="24"/>
          <w:lang w:eastAsia="ru-RU"/>
        </w:rPr>
        <w:t>об операторе Целевой модели, включающее регламент сетевого взаимодействия операторов Целевой модели и ведения реестра участников аттестации и экспертов;</w:t>
      </w:r>
    </w:p>
    <w:p w14:paraId="0BF3D791"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41" w:name="100142"/>
      <w:bookmarkEnd w:id="141"/>
      <w:r w:rsidRPr="00EB3E5B">
        <w:rPr>
          <w:rFonts w:ascii="Times New Roman" w:eastAsia="Times New Roman" w:hAnsi="Times New Roman" w:cs="Times New Roman"/>
          <w:sz w:val="24"/>
          <w:szCs w:val="24"/>
          <w:lang w:eastAsia="ru-RU"/>
        </w:rPr>
        <w:t>об экспертах;</w:t>
      </w:r>
    </w:p>
    <w:p w14:paraId="24A18BB3"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42" w:name="100143"/>
      <w:bookmarkEnd w:id="142"/>
      <w:r w:rsidRPr="00EB3E5B">
        <w:rPr>
          <w:rFonts w:ascii="Times New Roman" w:eastAsia="Times New Roman" w:hAnsi="Times New Roman" w:cs="Times New Roman"/>
          <w:sz w:val="24"/>
          <w:szCs w:val="24"/>
          <w:lang w:eastAsia="ru-RU"/>
        </w:rPr>
        <w:t>о цифровом сертификате участника аттестации.</w:t>
      </w:r>
    </w:p>
    <w:p w14:paraId="64792A71"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43" w:name="100144"/>
      <w:bookmarkEnd w:id="143"/>
      <w:r w:rsidRPr="00EB3E5B">
        <w:rPr>
          <w:rFonts w:ascii="Times New Roman" w:eastAsia="Times New Roman" w:hAnsi="Times New Roman" w:cs="Times New Roman"/>
          <w:sz w:val="24"/>
          <w:szCs w:val="24"/>
          <w:lang w:eastAsia="ru-RU"/>
        </w:rPr>
        <w:t>- Рекомендации:</w:t>
      </w:r>
    </w:p>
    <w:p w14:paraId="175E17C8"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44" w:name="100145"/>
      <w:bookmarkEnd w:id="144"/>
      <w:r w:rsidRPr="00EB3E5B">
        <w:rPr>
          <w:rFonts w:ascii="Times New Roman" w:eastAsia="Times New Roman" w:hAnsi="Times New Roman" w:cs="Times New Roman"/>
          <w:sz w:val="24"/>
          <w:szCs w:val="24"/>
          <w:lang w:eastAsia="ru-RU"/>
        </w:rPr>
        <w:t>по нормативно-правовому сопровождению процедур аттестации;</w:t>
      </w:r>
    </w:p>
    <w:p w14:paraId="0FC30842"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45" w:name="100146"/>
      <w:bookmarkEnd w:id="145"/>
      <w:r w:rsidRPr="00EB3E5B">
        <w:rPr>
          <w:rFonts w:ascii="Times New Roman" w:eastAsia="Times New Roman" w:hAnsi="Times New Roman" w:cs="Times New Roman"/>
          <w:sz w:val="24"/>
          <w:szCs w:val="24"/>
          <w:lang w:eastAsia="ru-RU"/>
        </w:rPr>
        <w:t>по разработке контрольно-измерительных материалов и диагностических оценочных средств, включая профессиональные управленческие кейсы.</w:t>
      </w:r>
    </w:p>
    <w:p w14:paraId="48209315"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46" w:name="100147"/>
      <w:bookmarkEnd w:id="146"/>
      <w:r w:rsidRPr="00EB3E5B">
        <w:rPr>
          <w:rFonts w:ascii="Times New Roman" w:eastAsia="Times New Roman" w:hAnsi="Times New Roman" w:cs="Times New Roman"/>
          <w:sz w:val="24"/>
          <w:szCs w:val="24"/>
          <w:lang w:eastAsia="ru-RU"/>
        </w:rPr>
        <w:t>- Типовая форма сведений:</w:t>
      </w:r>
    </w:p>
    <w:p w14:paraId="24B774EE"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47" w:name="100148"/>
      <w:bookmarkEnd w:id="147"/>
      <w:r w:rsidRPr="00EB3E5B">
        <w:rPr>
          <w:rFonts w:ascii="Times New Roman" w:eastAsia="Times New Roman" w:hAnsi="Times New Roman" w:cs="Times New Roman"/>
          <w:sz w:val="24"/>
          <w:szCs w:val="24"/>
          <w:lang w:eastAsia="ru-RU"/>
        </w:rPr>
        <w:t>о динамике образовательных результатов общеобразовательной организации;</w:t>
      </w:r>
    </w:p>
    <w:p w14:paraId="2D0DA24F"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48" w:name="100149"/>
      <w:bookmarkEnd w:id="148"/>
      <w:r w:rsidRPr="00EB3E5B">
        <w:rPr>
          <w:rFonts w:ascii="Times New Roman" w:eastAsia="Times New Roman" w:hAnsi="Times New Roman" w:cs="Times New Roman"/>
          <w:sz w:val="24"/>
          <w:szCs w:val="24"/>
          <w:lang w:eastAsia="ru-RU"/>
        </w:rPr>
        <w:t>о кандидате на должность руководителя/руководителе общеобразовательной организации (портфолио).</w:t>
      </w:r>
    </w:p>
    <w:p w14:paraId="7F186DFD"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49" w:name="100150"/>
      <w:bookmarkEnd w:id="149"/>
      <w:r w:rsidRPr="00EB3E5B">
        <w:rPr>
          <w:rFonts w:ascii="Times New Roman" w:eastAsia="Times New Roman" w:hAnsi="Times New Roman" w:cs="Times New Roman"/>
          <w:sz w:val="24"/>
          <w:szCs w:val="24"/>
          <w:lang w:eastAsia="ru-RU"/>
        </w:rPr>
        <w:t>- Общие требования к программе развития общеобразовательной организации и рекомендации по ее составлению.</w:t>
      </w:r>
    </w:p>
    <w:p w14:paraId="67407313"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50" w:name="100151"/>
      <w:bookmarkEnd w:id="150"/>
      <w:r w:rsidRPr="00EB3E5B">
        <w:rPr>
          <w:rFonts w:ascii="Times New Roman" w:eastAsia="Times New Roman" w:hAnsi="Times New Roman" w:cs="Times New Roman"/>
          <w:sz w:val="24"/>
          <w:szCs w:val="24"/>
          <w:lang w:eastAsia="ru-RU"/>
        </w:rPr>
        <w:lastRenderedPageBreak/>
        <w:t>Показатели эффективности функционирования Целевой модели:</w:t>
      </w:r>
    </w:p>
    <w:p w14:paraId="2E8B9CF6"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51" w:name="100152"/>
      <w:bookmarkEnd w:id="151"/>
      <w:r w:rsidRPr="00EB3E5B">
        <w:rPr>
          <w:rFonts w:ascii="Times New Roman" w:eastAsia="Times New Roman" w:hAnsi="Times New Roman" w:cs="Times New Roman"/>
          <w:sz w:val="24"/>
          <w:szCs w:val="24"/>
          <w:lang w:eastAsia="ru-RU"/>
        </w:rPr>
        <w:t>1. Доля субъектов Российской Федерации, в которых внедрена целевая Модель аттестации руководителей общеобразовательных организаций (в 2024 году - не менее 25%).</w:t>
      </w:r>
    </w:p>
    <w:p w14:paraId="3D1142EA"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52" w:name="100153"/>
      <w:bookmarkEnd w:id="152"/>
      <w:r w:rsidRPr="00EB3E5B">
        <w:rPr>
          <w:rFonts w:ascii="Times New Roman" w:eastAsia="Times New Roman" w:hAnsi="Times New Roman" w:cs="Times New Roman"/>
          <w:sz w:val="24"/>
          <w:szCs w:val="24"/>
          <w:lang w:eastAsia="ru-RU"/>
        </w:rPr>
        <w:t>2. Доля руководителей и кандидатов на должность руководителя общеобразовательных организаций, аттестованных (назначен на должность, продлен договор) в соответствии с целевой моделью, от общего количества участников аттестации (в 2024 году - не менее 35%).</w:t>
      </w:r>
    </w:p>
    <w:p w14:paraId="5A40D1AA"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bookmarkStart w:id="153" w:name="100154"/>
      <w:bookmarkEnd w:id="153"/>
      <w:r w:rsidRPr="00EB3E5B">
        <w:rPr>
          <w:rFonts w:ascii="Times New Roman" w:eastAsia="Times New Roman" w:hAnsi="Times New Roman" w:cs="Times New Roman"/>
          <w:sz w:val="24"/>
          <w:szCs w:val="24"/>
          <w:lang w:eastAsia="ru-RU"/>
        </w:rPr>
        <w:t>VI. Схемы функционирования Целевой модели</w:t>
      </w:r>
    </w:p>
    <w:p w14:paraId="03B84B9E"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bookmarkStart w:id="154" w:name="100155"/>
      <w:bookmarkEnd w:id="154"/>
      <w:r w:rsidRPr="00EB3E5B">
        <w:rPr>
          <w:rFonts w:ascii="Times New Roman" w:eastAsia="Times New Roman" w:hAnsi="Times New Roman" w:cs="Times New Roman"/>
          <w:sz w:val="24"/>
          <w:szCs w:val="24"/>
          <w:lang w:eastAsia="ru-RU"/>
        </w:rPr>
        <w:t>Схема 1. Схема Целевой модели аттестации руководителей</w:t>
      </w:r>
    </w:p>
    <w:p w14:paraId="50398C3E" w14:textId="77777777" w:rsidR="00EB3E5B" w:rsidRPr="00EB3E5B" w:rsidRDefault="00EB3E5B" w:rsidP="00EB3E5B">
      <w:pPr>
        <w:spacing w:after="100" w:afterAutospacing="1" w:line="240" w:lineRule="auto"/>
        <w:jc w:val="center"/>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общеобразовательных организаций</w:t>
      </w:r>
    </w:p>
    <w:tbl>
      <w:tblPr>
        <w:tblW w:w="0" w:type="auto"/>
        <w:tblCellMar>
          <w:top w:w="15" w:type="dxa"/>
          <w:left w:w="15" w:type="dxa"/>
          <w:bottom w:w="15" w:type="dxa"/>
          <w:right w:w="15" w:type="dxa"/>
        </w:tblCellMar>
        <w:tblLook w:val="04A0" w:firstRow="1" w:lastRow="0" w:firstColumn="1" w:lastColumn="0" w:noHBand="0" w:noVBand="1"/>
      </w:tblPr>
      <w:tblGrid>
        <w:gridCol w:w="2096"/>
        <w:gridCol w:w="7253"/>
      </w:tblGrid>
      <w:tr w:rsidR="00EB3E5B" w:rsidRPr="00EB3E5B" w14:paraId="1F6FFB94" w14:textId="77777777" w:rsidTr="00EB3E5B">
        <w:tc>
          <w:tcPr>
            <w:tcW w:w="0" w:type="auto"/>
            <w:tcBorders>
              <w:top w:val="single" w:sz="2" w:space="0" w:color="auto"/>
              <w:left w:val="single" w:sz="2" w:space="0" w:color="auto"/>
              <w:bottom w:val="single" w:sz="2" w:space="0" w:color="auto"/>
              <w:right w:val="single" w:sz="2" w:space="0" w:color="auto"/>
            </w:tcBorders>
            <w:vAlign w:val="center"/>
            <w:hideMark/>
          </w:tcPr>
          <w:p w14:paraId="4AC607EE"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55" w:name="100156"/>
            <w:bookmarkEnd w:id="155"/>
            <w:r w:rsidRPr="00EB3E5B">
              <w:rPr>
                <w:rFonts w:ascii="Times New Roman" w:eastAsia="Times New Roman" w:hAnsi="Times New Roman" w:cs="Times New Roman"/>
                <w:sz w:val="24"/>
                <w:szCs w:val="24"/>
                <w:lang w:eastAsia="ru-RU"/>
              </w:rPr>
              <w:t>Федеральный уровень:</w:t>
            </w:r>
          </w:p>
          <w:p w14:paraId="2A2B1466"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Общая координация Целевой модели и разработка единых подходов и механизмов (правовых, финансовых, экономических, организационных, научно-методических, мониторинговых) для аттестации руководителей ОО;</w:t>
            </w:r>
          </w:p>
          <w:p w14:paraId="51BA45D9"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 разработка проектов документов (шаблоны, инструкции), в том числе разработка форм и стандартов создания КИМ и диагностических средств федерального уровня;</w:t>
            </w:r>
          </w:p>
          <w:p w14:paraId="721689E5"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 xml:space="preserve">- разработка показателей эффективности </w:t>
            </w:r>
            <w:r w:rsidRPr="00EB3E5B">
              <w:rPr>
                <w:rFonts w:ascii="Times New Roman" w:eastAsia="Times New Roman" w:hAnsi="Times New Roman" w:cs="Times New Roman"/>
                <w:sz w:val="24"/>
                <w:szCs w:val="24"/>
                <w:lang w:eastAsia="ru-RU"/>
              </w:rPr>
              <w:lastRenderedPageBreak/>
              <w:t>внедрения Целевой модели;</w:t>
            </w:r>
          </w:p>
          <w:p w14:paraId="65B4FDE4"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 координация и взаимодействие с региональными операторами;</w:t>
            </w:r>
          </w:p>
          <w:p w14:paraId="6B7CFCA7"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 методическая, организационная и содержательная поддержка;</w:t>
            </w:r>
          </w:p>
          <w:p w14:paraId="34F570EE"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 разработка единого платформенного решения (единой информационно-аттестационной среды) и предоставление доступа к ней региональным и муниципальным операторам;</w:t>
            </w:r>
          </w:p>
          <w:p w14:paraId="46FA216B"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 разработка программ обучения и повышения квалификации управленческих кадров;</w:t>
            </w:r>
          </w:p>
          <w:p w14:paraId="04E0E03D"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 мониторинг результатов внедрения и функционирования Целевой модели и др.;</w:t>
            </w:r>
          </w:p>
          <w:p w14:paraId="420739E2"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 анализ регионального и международного опыта, проведение научных исследований и разработок в сфере аттестации и кадрового отбора.</w:t>
            </w:r>
          </w:p>
        </w:tc>
        <w:tc>
          <w:tcPr>
            <w:tcW w:w="0" w:type="auto"/>
            <w:tcBorders>
              <w:top w:val="single" w:sz="2" w:space="0" w:color="auto"/>
              <w:left w:val="single" w:sz="2" w:space="0" w:color="auto"/>
              <w:bottom w:val="single" w:sz="2" w:space="0" w:color="auto"/>
              <w:right w:val="single" w:sz="2" w:space="0" w:color="auto"/>
            </w:tcBorders>
            <w:vAlign w:val="center"/>
            <w:hideMark/>
          </w:tcPr>
          <w:p w14:paraId="2A447602"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56" w:name="100157"/>
            <w:bookmarkEnd w:id="156"/>
            <w:r w:rsidRPr="00EB3E5B">
              <w:rPr>
                <w:noProof/>
              </w:rPr>
              <w:lastRenderedPageBreak/>
              <w:drawing>
                <wp:inline distT="0" distB="0" distL="0" distR="0" wp14:anchorId="0FE7014C" wp14:editId="2C298D56">
                  <wp:extent cx="5029200" cy="400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9200" cy="4000500"/>
                          </a:xfrm>
                          <a:prstGeom prst="rect">
                            <a:avLst/>
                          </a:prstGeom>
                          <a:noFill/>
                          <a:ln>
                            <a:noFill/>
                          </a:ln>
                        </pic:spPr>
                      </pic:pic>
                    </a:graphicData>
                  </a:graphic>
                </wp:inline>
              </w:drawing>
            </w:r>
          </w:p>
        </w:tc>
      </w:tr>
      <w:tr w:rsidR="00EB3E5B" w:rsidRPr="00EB3E5B" w14:paraId="499DC15E" w14:textId="77777777" w:rsidTr="00EB3E5B">
        <w:tc>
          <w:tcPr>
            <w:tcW w:w="0" w:type="auto"/>
            <w:tcBorders>
              <w:top w:val="single" w:sz="2" w:space="0" w:color="auto"/>
              <w:left w:val="single" w:sz="2" w:space="0" w:color="auto"/>
              <w:bottom w:val="single" w:sz="2" w:space="0" w:color="auto"/>
              <w:right w:val="single" w:sz="2" w:space="0" w:color="auto"/>
            </w:tcBorders>
            <w:vAlign w:val="center"/>
            <w:hideMark/>
          </w:tcPr>
          <w:p w14:paraId="26130FDE"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bookmarkStart w:id="157" w:name="100158"/>
            <w:bookmarkEnd w:id="157"/>
            <w:r w:rsidRPr="00EB3E5B">
              <w:rPr>
                <w:rFonts w:ascii="Times New Roman" w:eastAsia="Times New Roman" w:hAnsi="Times New Roman" w:cs="Times New Roman"/>
                <w:sz w:val="24"/>
                <w:szCs w:val="24"/>
                <w:lang w:eastAsia="ru-RU"/>
              </w:rPr>
              <w:t xml:space="preserve">Региональный уровень - осуществляет </w:t>
            </w:r>
            <w:r w:rsidRPr="00EB3E5B">
              <w:rPr>
                <w:rFonts w:ascii="Times New Roman" w:eastAsia="Times New Roman" w:hAnsi="Times New Roman" w:cs="Times New Roman"/>
                <w:sz w:val="24"/>
                <w:szCs w:val="24"/>
                <w:lang w:eastAsia="ru-RU"/>
              </w:rPr>
              <w:lastRenderedPageBreak/>
              <w:t>координацию внедрения Целевой модели в пределах субъекта Российской Федерации.</w:t>
            </w:r>
          </w:p>
          <w:p w14:paraId="44548CD8"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 подготовка проектов документов, необходимых для проведения аттестации;</w:t>
            </w:r>
          </w:p>
          <w:p w14:paraId="7AAC0219"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 формирование списков участников аттестации;</w:t>
            </w:r>
          </w:p>
          <w:p w14:paraId="33D96BCC"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 планирование и проведение заседаний групп экспертов по аттестации;</w:t>
            </w:r>
          </w:p>
          <w:p w14:paraId="37094E8C"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 консультирование и методическое сопровождение участников аттестации;</w:t>
            </w:r>
          </w:p>
          <w:p w14:paraId="7B1717BD"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 взаимодействие с региональными экспертами, организация их обучения и повышения квалификации (при необходимости, взаимодействие с муниципальными экспертами);</w:t>
            </w:r>
          </w:p>
          <w:p w14:paraId="3FF6A76B"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 разработка КИМ и диагностических средств регионального уровня;</w:t>
            </w:r>
          </w:p>
          <w:p w14:paraId="74819427" w14:textId="77777777" w:rsidR="00EB3E5B" w:rsidRPr="00EB3E5B" w:rsidRDefault="00EB3E5B" w:rsidP="00EB3E5B">
            <w:pPr>
              <w:spacing w:after="100" w:afterAutospacing="1" w:line="240" w:lineRule="auto"/>
              <w:jc w:val="both"/>
              <w:rPr>
                <w:rFonts w:ascii="Times New Roman" w:eastAsia="Times New Roman" w:hAnsi="Times New Roman" w:cs="Times New Roman"/>
                <w:sz w:val="24"/>
                <w:szCs w:val="24"/>
                <w:lang w:eastAsia="ru-RU"/>
              </w:rPr>
            </w:pPr>
            <w:r w:rsidRPr="00EB3E5B">
              <w:rPr>
                <w:rFonts w:ascii="Times New Roman" w:eastAsia="Times New Roman" w:hAnsi="Times New Roman" w:cs="Times New Roman"/>
                <w:sz w:val="24"/>
                <w:szCs w:val="24"/>
                <w:lang w:eastAsia="ru-RU"/>
              </w:rPr>
              <w:t xml:space="preserve">- администрирование регионального сегмента ЕПР </w:t>
            </w:r>
            <w:r w:rsidRPr="00EB3E5B">
              <w:rPr>
                <w:rFonts w:ascii="Times New Roman" w:eastAsia="Times New Roman" w:hAnsi="Times New Roman" w:cs="Times New Roman"/>
                <w:sz w:val="24"/>
                <w:szCs w:val="24"/>
                <w:lang w:eastAsia="ru-RU"/>
              </w:rPr>
              <w:lastRenderedPageBreak/>
              <w:t>(единой информационно-аттестационной среды).</w:t>
            </w:r>
          </w:p>
        </w:tc>
        <w:tc>
          <w:tcPr>
            <w:tcW w:w="0" w:type="auto"/>
            <w:tcBorders>
              <w:top w:val="single" w:sz="2" w:space="0" w:color="auto"/>
              <w:left w:val="single" w:sz="2" w:space="0" w:color="auto"/>
              <w:bottom w:val="single" w:sz="2" w:space="0" w:color="auto"/>
              <w:right w:val="single" w:sz="2" w:space="0" w:color="auto"/>
            </w:tcBorders>
            <w:vAlign w:val="center"/>
            <w:hideMark/>
          </w:tcPr>
          <w:p w14:paraId="2A1D85AB" w14:textId="77777777" w:rsidR="00EB3E5B" w:rsidRPr="00EB3E5B" w:rsidRDefault="00EB3E5B" w:rsidP="00EB3E5B">
            <w:pPr>
              <w:spacing w:after="0" w:line="240" w:lineRule="auto"/>
              <w:rPr>
                <w:rFonts w:ascii="Times New Roman" w:eastAsia="Times New Roman" w:hAnsi="Times New Roman" w:cs="Times New Roman"/>
                <w:sz w:val="24"/>
                <w:szCs w:val="24"/>
                <w:lang w:eastAsia="ru-RU"/>
              </w:rPr>
            </w:pPr>
          </w:p>
        </w:tc>
      </w:tr>
      <w:tr w:rsidR="00EB3E5B" w:rsidRPr="00EB3E5B" w14:paraId="0091A681" w14:textId="77777777" w:rsidTr="00EB3E5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4102198" w14:textId="77777777" w:rsidR="00EB3E5B" w:rsidRPr="00EB3E5B" w:rsidRDefault="00EB3E5B" w:rsidP="00EB3E5B">
            <w:pPr>
              <w:spacing w:after="100" w:afterAutospacing="1" w:line="240" w:lineRule="auto"/>
              <w:jc w:val="both"/>
              <w:rPr>
                <w:rFonts w:ascii="Arial" w:eastAsia="Times New Roman" w:hAnsi="Arial" w:cs="Arial"/>
                <w:color w:val="212529"/>
                <w:sz w:val="24"/>
                <w:szCs w:val="24"/>
                <w:lang w:eastAsia="ru-RU"/>
              </w:rPr>
            </w:pPr>
            <w:bookmarkStart w:id="158" w:name="100159"/>
            <w:bookmarkEnd w:id="158"/>
            <w:r w:rsidRPr="00EB3E5B">
              <w:rPr>
                <w:rFonts w:ascii="Arial" w:eastAsia="Times New Roman" w:hAnsi="Arial" w:cs="Arial"/>
                <w:color w:val="212529"/>
                <w:sz w:val="24"/>
                <w:szCs w:val="24"/>
                <w:lang w:eastAsia="ru-RU"/>
              </w:rPr>
              <w:lastRenderedPageBreak/>
              <w:t>Муниципальный уровень - осуществляет внедрение Целевой модели в пределах муниципалитета.</w:t>
            </w:r>
          </w:p>
          <w:p w14:paraId="39E59405" w14:textId="77777777" w:rsidR="00EB3E5B" w:rsidRPr="00EB3E5B" w:rsidRDefault="00EB3E5B" w:rsidP="00EB3E5B">
            <w:pPr>
              <w:spacing w:after="100" w:afterAutospacing="1" w:line="240" w:lineRule="auto"/>
              <w:jc w:val="both"/>
              <w:rPr>
                <w:rFonts w:ascii="Arial" w:eastAsia="Times New Roman" w:hAnsi="Arial" w:cs="Arial"/>
                <w:color w:val="212529"/>
                <w:sz w:val="24"/>
                <w:szCs w:val="24"/>
                <w:lang w:eastAsia="ru-RU"/>
              </w:rPr>
            </w:pPr>
            <w:r w:rsidRPr="00EB3E5B">
              <w:rPr>
                <w:rFonts w:ascii="Arial" w:eastAsia="Times New Roman" w:hAnsi="Arial" w:cs="Arial"/>
                <w:color w:val="212529"/>
                <w:sz w:val="24"/>
                <w:szCs w:val="24"/>
                <w:lang w:eastAsia="ru-RU"/>
              </w:rPr>
              <w:t>- формирование списков аттестуемых;</w:t>
            </w:r>
          </w:p>
          <w:p w14:paraId="376C4874" w14:textId="77777777" w:rsidR="00EB3E5B" w:rsidRPr="00EB3E5B" w:rsidRDefault="00EB3E5B" w:rsidP="00EB3E5B">
            <w:pPr>
              <w:spacing w:after="100" w:afterAutospacing="1" w:line="240" w:lineRule="auto"/>
              <w:jc w:val="both"/>
              <w:rPr>
                <w:rFonts w:ascii="Arial" w:eastAsia="Times New Roman" w:hAnsi="Arial" w:cs="Arial"/>
                <w:color w:val="212529"/>
                <w:sz w:val="24"/>
                <w:szCs w:val="24"/>
                <w:lang w:eastAsia="ru-RU"/>
              </w:rPr>
            </w:pPr>
            <w:r w:rsidRPr="00EB3E5B">
              <w:rPr>
                <w:rFonts w:ascii="Arial" w:eastAsia="Times New Roman" w:hAnsi="Arial" w:cs="Arial"/>
                <w:color w:val="212529"/>
                <w:sz w:val="24"/>
                <w:szCs w:val="24"/>
                <w:lang w:eastAsia="ru-RU"/>
              </w:rPr>
              <w:t>- консультирование и методическое сопровождение участников аттестации;</w:t>
            </w:r>
          </w:p>
          <w:p w14:paraId="50244C4D" w14:textId="77777777" w:rsidR="00EB3E5B" w:rsidRPr="00EB3E5B" w:rsidRDefault="00EB3E5B" w:rsidP="00EB3E5B">
            <w:pPr>
              <w:spacing w:after="100" w:afterAutospacing="1" w:line="240" w:lineRule="auto"/>
              <w:jc w:val="both"/>
              <w:rPr>
                <w:rFonts w:ascii="Arial" w:eastAsia="Times New Roman" w:hAnsi="Arial" w:cs="Arial"/>
                <w:color w:val="212529"/>
                <w:sz w:val="24"/>
                <w:szCs w:val="24"/>
                <w:lang w:eastAsia="ru-RU"/>
              </w:rPr>
            </w:pPr>
            <w:r w:rsidRPr="00EB3E5B">
              <w:rPr>
                <w:rFonts w:ascii="Arial" w:eastAsia="Times New Roman" w:hAnsi="Arial" w:cs="Arial"/>
                <w:color w:val="212529"/>
                <w:sz w:val="24"/>
                <w:szCs w:val="24"/>
                <w:lang w:eastAsia="ru-RU"/>
              </w:rPr>
              <w:t>- администрирование муниципального сегмента ЕПР (единой информационно-аттестационной среды).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B900EBA" w14:textId="77777777" w:rsidR="00EB3E5B" w:rsidRPr="00EB3E5B" w:rsidRDefault="00EB3E5B" w:rsidP="00EB3E5B">
            <w:pPr>
              <w:spacing w:after="0" w:line="240" w:lineRule="auto"/>
              <w:rPr>
                <w:rFonts w:ascii="Arial" w:eastAsia="Times New Roman" w:hAnsi="Arial" w:cs="Arial"/>
                <w:color w:val="212529"/>
                <w:sz w:val="24"/>
                <w:szCs w:val="24"/>
                <w:lang w:eastAsia="ru-RU"/>
              </w:rPr>
            </w:pPr>
          </w:p>
        </w:tc>
      </w:tr>
    </w:tbl>
    <w:p w14:paraId="6EAD476D" w14:textId="77777777" w:rsidR="00EB3E5B" w:rsidRDefault="00EB3E5B"/>
    <w:sectPr w:rsidR="00EB3E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var(--bs-font-monospace)">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5B"/>
    <w:rsid w:val="00EA611B"/>
    <w:rsid w:val="00EB3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554D"/>
  <w15:chartTrackingRefBased/>
  <w15:docId w15:val="{ADA5C212-45F0-46CC-A2E9-3C828EA1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452073">
      <w:bodyDiv w:val="1"/>
      <w:marLeft w:val="0"/>
      <w:marRight w:val="0"/>
      <w:marTop w:val="0"/>
      <w:marBottom w:val="0"/>
      <w:divBdr>
        <w:top w:val="none" w:sz="0" w:space="0" w:color="auto"/>
        <w:left w:val="none" w:sz="0" w:space="0" w:color="auto"/>
        <w:bottom w:val="none" w:sz="0" w:space="0" w:color="auto"/>
        <w:right w:val="none" w:sz="0" w:space="0" w:color="auto"/>
      </w:divBdr>
      <w:divsChild>
        <w:div w:id="138086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asport-natsionalnogo-proekta-obrazovanie-utv-prezidiumom-soveta-pri-prezidente/" TargetMode="External"/><Relationship Id="rId13" Type="http://schemas.openxmlformats.org/officeDocument/2006/relationships/hyperlink" Target="https://legalacts.ru/doc/273_FZ-ob-obrazovanii/glava-5/statja-51/" TargetMode="External"/><Relationship Id="rId3" Type="http://schemas.openxmlformats.org/officeDocument/2006/relationships/webSettings" Target="webSettings.xml"/><Relationship Id="rId7" Type="http://schemas.openxmlformats.org/officeDocument/2006/relationships/hyperlink" Target="https://legalacts.ru/doc/rasporjazhenie-pravitelstva-rf-ot-31122019-n-3273-r-ob-utverzhdenii/" TargetMode="External"/><Relationship Id="rId12" Type="http://schemas.openxmlformats.org/officeDocument/2006/relationships/hyperlink" Target="https://legalacts.ru/doc/273_FZ-ob-obrazovanii/glava-5/statja-5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doc/rasporjazhenie-minprosveshchenija-rossii-ot-31052021-n-r-117-ob-utverzhdenii/" TargetMode="External"/><Relationship Id="rId11" Type="http://schemas.openxmlformats.org/officeDocument/2006/relationships/hyperlink" Target="https://legalacts.ru/doc/273_FZ-ob-obrazovanii/glava-5/statja-51/" TargetMode="External"/><Relationship Id="rId5" Type="http://schemas.openxmlformats.org/officeDocument/2006/relationships/hyperlink" Target="https://legalacts.ru/doc/rasporjazhenie-minprosveshchenija-rossii-ot-31052021-n-r-117-ob-utverzhdenii/" TargetMode="External"/><Relationship Id="rId15" Type="http://schemas.openxmlformats.org/officeDocument/2006/relationships/image" Target="media/image1.png"/><Relationship Id="rId10" Type="http://schemas.openxmlformats.org/officeDocument/2006/relationships/hyperlink" Target="https://legalacts.ru/doc/prikaz-minzdravsotsrazvitija-rf-ot-26082010-n-761n/" TargetMode="External"/><Relationship Id="rId4" Type="http://schemas.openxmlformats.org/officeDocument/2006/relationships/hyperlink" Target="https://legalacts.ru/doc/pasport-natsionalnogo-proekta-obrazovanie-utv-prezidiumom-soveta-pri-prezidente/" TargetMode="External"/><Relationship Id="rId9" Type="http://schemas.openxmlformats.org/officeDocument/2006/relationships/hyperlink" Target="https://legalacts.ru/doc/pasport-natsionalnogo-proekta-obrazovanie-utv-prezidiumom-soveta-pri-prezidente/" TargetMode="External"/><Relationship Id="rId14" Type="http://schemas.openxmlformats.org/officeDocument/2006/relationships/hyperlink" Target="https://legalacts.ru/doc/131_FZ-ob-obwih-principah-organizacii-mestnogo-samoupravlen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16</Pages>
  <Words>5076</Words>
  <Characters>28935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Я. Сапрыкина</dc:creator>
  <cp:keywords/>
  <dc:description/>
  <cp:lastModifiedBy>Лариса Я. Сапрыкина</cp:lastModifiedBy>
  <cp:revision>1</cp:revision>
  <dcterms:created xsi:type="dcterms:W3CDTF">2023-01-23T10:07:00Z</dcterms:created>
  <dcterms:modified xsi:type="dcterms:W3CDTF">2023-01-23T11:25:00Z</dcterms:modified>
</cp:coreProperties>
</file>