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10576" w14:textId="77777777" w:rsidR="00E749B1" w:rsidRPr="007242E4" w:rsidRDefault="00E749B1" w:rsidP="007242E4">
      <w:pPr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595959" w:themeColor="text1" w:themeTint="A6"/>
          <w:sz w:val="30"/>
          <w:szCs w:val="30"/>
          <w:lang w:eastAsia="ru-RU"/>
        </w:rPr>
      </w:pPr>
      <w:r w:rsidRPr="007242E4">
        <w:rPr>
          <w:rFonts w:ascii="Times New Roman" w:eastAsia="Times New Roman" w:hAnsi="Times New Roman" w:cs="Times New Roman"/>
          <w:b/>
          <w:bCs/>
          <w:color w:val="595959" w:themeColor="text1" w:themeTint="A6"/>
          <w:sz w:val="30"/>
          <w:szCs w:val="30"/>
          <w:lang w:eastAsia="ru-RU"/>
        </w:rPr>
        <w:t>ВОСПИТЫВАЮЩАЯ СРЕДА КАК КОМПОНЕНТ ЕДИНОГО ОБРАЗОВАТЕЛЬНОГО ПРОСТРАНСТВА</w:t>
      </w:r>
    </w:p>
    <w:p w14:paraId="438666AB" w14:textId="77777777" w:rsidR="00E749B1" w:rsidRPr="00985351" w:rsidRDefault="00E749B1" w:rsidP="00E749B1">
      <w:pPr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Воспитывающая среда — это организованная совокупность условий, обстоятельств и взаимодействий, которые целенаправленно влияют на личностное развитие ребёнка и помогают ему осваивать культурные и социальные нормы. В рамках единого образовательного пространства она выступает не «добавкой» к обучению, а равноправным компонентом: знания и умения формируются эффективнее, когда подкреплены ценностным контекстом и практикой отношений.</w:t>
      </w:r>
      <w:bookmarkStart w:id="0" w:name="_GoBack"/>
      <w:bookmarkEnd w:id="0"/>
    </w:p>
    <w:p w14:paraId="161D8916" w14:textId="77777777" w:rsidR="00E749B1" w:rsidRPr="00985351" w:rsidRDefault="00E749B1" w:rsidP="00E749B1">
      <w:pPr>
        <w:spacing w:after="0" w:line="420" w:lineRule="atLeast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чего состоит воспитывающая среда (по Н. Е. </w:t>
      </w:r>
      <w:proofErr w:type="spellStart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Щурковой</w:t>
      </w:r>
      <w:proofErr w:type="spellEnd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современным подходам)</w:t>
      </w:r>
    </w:p>
    <w:p w14:paraId="0620D81A" w14:textId="77777777" w:rsidR="00E749B1" w:rsidRPr="00985351" w:rsidRDefault="00E749B1" w:rsidP="00E749B1">
      <w:pPr>
        <w:spacing w:after="0" w:line="42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 всего выделяют четыре взаимосвязанных блока:</w:t>
      </w:r>
    </w:p>
    <w:p w14:paraId="350F1F62" w14:textId="0DF99624" w:rsidR="00E749B1" w:rsidRPr="00985351" w:rsidRDefault="00E749B1" w:rsidP="00E749B1">
      <w:pPr>
        <w:numPr>
          <w:ilvl w:val="0"/>
          <w:numId w:val="1"/>
        </w:numPr>
        <w:spacing w:after="0" w:line="420" w:lineRule="atLeas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Предметно</w:t>
      </w: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пространственное</w:t>
      </w:r>
      <w:r w:rsid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окружение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(развивающая предметно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пространственная среда, РППС): оформление помещений, игровые и учебные зоны, уголки уединения, выставки детских работ, символика учреждения, элементы безопасности и доступности. В дошкольном учреждении это ещё и трансформируемые модули, сенсорные материалы, природные объекты.</w:t>
      </w:r>
    </w:p>
    <w:p w14:paraId="2033C673" w14:textId="77777777" w:rsidR="00E749B1" w:rsidRPr="00985351" w:rsidRDefault="00E749B1" w:rsidP="00E749B1">
      <w:pPr>
        <w:numPr>
          <w:ilvl w:val="0"/>
          <w:numId w:val="1"/>
        </w:numPr>
        <w:spacing w:after="0" w:line="420" w:lineRule="atLeas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Поведенческое окружение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: нормы и стиль общения, интонации, ритуалы (утренний круг, прощание), правила разрешения конфликтов, традиции группы и школы. Это «невидимая» часть среды, которая сильнее всего влияет на эмоциональное состояние и поведение детей.</w:t>
      </w:r>
    </w:p>
    <w:p w14:paraId="7D50E711" w14:textId="77777777" w:rsidR="00E749B1" w:rsidRPr="00985351" w:rsidRDefault="00E749B1" w:rsidP="00E749B1">
      <w:pPr>
        <w:numPr>
          <w:ilvl w:val="0"/>
          <w:numId w:val="1"/>
        </w:numPr>
        <w:spacing w:after="0" w:line="420" w:lineRule="atLeas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Событийное окружение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праздники, проекты, акции, экскурсии, коллективные творческие дела, волонтёрские практики,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хакатоны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выставки. События становятся воспитывающими, если у них есть понятный детям смысл, возможность участия и рефлексии.</w:t>
      </w:r>
    </w:p>
    <w:p w14:paraId="23BD6758" w14:textId="77777777" w:rsidR="00E749B1" w:rsidRPr="00985351" w:rsidRDefault="00E749B1" w:rsidP="00E749B1">
      <w:pPr>
        <w:numPr>
          <w:ilvl w:val="0"/>
          <w:numId w:val="1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</w:t>
      </w: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культурное окружение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библиотека,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медиатека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стенды, цифровые ресурсы, подборки литературы, просветительские форматы для родителей. Важно, чтобы информация была не только «на стене», но и в практике: обсуждения, семейные чтения,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медиапроекты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3271A9" w14:textId="77777777" w:rsidR="00E749B1" w:rsidRPr="00985351" w:rsidRDefault="00E749B1" w:rsidP="00E749B1">
      <w:pPr>
        <w:spacing w:after="0" w:line="42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воспитывающая среда встраивается в единое образовательное пространство</w:t>
      </w:r>
    </w:p>
    <w:p w14:paraId="0E3F404E" w14:textId="77777777" w:rsidR="00E749B1" w:rsidRPr="00985351" w:rsidRDefault="00E749B1" w:rsidP="00E749B1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Единое образовательное пространство предполагает согласованность целей, ценностей и практик на всех уровнях: от федеральной рабочей программы воспитания до локальных традиций детского сада или школы. Воспитывающая среда обеспечивает эту связность за счёт:</w:t>
      </w:r>
    </w:p>
    <w:p w14:paraId="2B92B6FF" w14:textId="77777777" w:rsidR="00E749B1" w:rsidRPr="00985351" w:rsidRDefault="00E749B1" w:rsidP="00E749B1">
      <w:pPr>
        <w:numPr>
          <w:ilvl w:val="0"/>
          <w:numId w:val="2"/>
        </w:numPr>
        <w:spacing w:after="0" w:line="42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Ценностной общности.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Уклад организации (миссия, принципы, традиции) транслируется через все компоненты среды: от оформления коридоров до сценариев утренников и родительских встреч.</w:t>
      </w:r>
    </w:p>
    <w:p w14:paraId="36831321" w14:textId="77777777" w:rsidR="00E749B1" w:rsidRPr="00985351" w:rsidRDefault="00E749B1" w:rsidP="00E749B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Непрерывности и преемственности.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Среда в детском саду, начальной школе и основной школе строится по общим принципам, но с учётом возрастных особенностей: от сюжетно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ролевой игры к проектной деятельности и самоуправлению.</w:t>
      </w:r>
    </w:p>
    <w:p w14:paraId="5D819F32" w14:textId="77777777" w:rsidR="00E749B1" w:rsidRPr="00985351" w:rsidRDefault="00E749B1" w:rsidP="00E749B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Включённости</w:t>
      </w:r>
      <w:proofErr w:type="spellEnd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всех участников.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Педагоги, дети, родители, социальные партнёры — субъекты среды: они не только «пользуются», но и создают её (совместные проекты, благоустройство, семейные мастерские).</w:t>
      </w:r>
    </w:p>
    <w:p w14:paraId="50C52292" w14:textId="77777777" w:rsidR="00E749B1" w:rsidRPr="00985351" w:rsidRDefault="00E749B1" w:rsidP="00E749B1">
      <w:pPr>
        <w:numPr>
          <w:ilvl w:val="0"/>
          <w:numId w:val="2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Интеграции обучения и воспитания.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Темы и ценности реализуются не только на отдельных мероприятиях, но и в повседневной деятельности: на занятиях, в режимных моментах, свободной игре, труде.</w:t>
      </w:r>
    </w:p>
    <w:p w14:paraId="35CC19F9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ваш интерес к индивидуальным образовательным маршрутам и оценке профессионального развития педагогов, важно подчеркнуть: воспитывающая среда — это и поле для методической работы, и объект профессионального роста педагога.</w:t>
      </w:r>
    </w:p>
    <w:p w14:paraId="720D449D" w14:textId="77777777" w:rsidR="00E749B1" w:rsidRPr="00985351" w:rsidRDefault="00E749B1" w:rsidP="00E749B1">
      <w:pPr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Примеры реализации в разных звеньях </w:t>
      </w:r>
    </w:p>
    <w:p w14:paraId="020E2F1A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детского сада (дошкольное звено):</w:t>
      </w:r>
    </w:p>
    <w:p w14:paraId="7531B9DB" w14:textId="77777777" w:rsidR="00E749B1" w:rsidRPr="00985351" w:rsidRDefault="00E749B1" w:rsidP="00E749B1">
      <w:pPr>
        <w:numPr>
          <w:ilvl w:val="0"/>
          <w:numId w:val="3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Утренний и вечерний круг как ритуал, формирующий предсказуемость и навыки коммуникации.</w:t>
      </w:r>
    </w:p>
    <w:p w14:paraId="0FB3F65B" w14:textId="77777777" w:rsidR="00E749B1" w:rsidRPr="00985351" w:rsidRDefault="00E749B1" w:rsidP="00E749B1">
      <w:pPr>
        <w:numPr>
          <w:ilvl w:val="0"/>
          <w:numId w:val="3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«Уголок добрых дел» с карточками простых поручений: полить цветы, разложить ложки, помочь товарищу.</w:t>
      </w:r>
    </w:p>
    <w:p w14:paraId="05FECBEA" w14:textId="77777777" w:rsidR="00E749B1" w:rsidRPr="00985351" w:rsidRDefault="00E749B1" w:rsidP="00E749B1">
      <w:pPr>
        <w:numPr>
          <w:ilvl w:val="0"/>
          <w:numId w:val="3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Совместное с родителями оформление «Карты добрых мест района» и мини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экскурсии.</w:t>
      </w:r>
    </w:p>
    <w:p w14:paraId="1AE19518" w14:textId="77777777" w:rsidR="00E749B1" w:rsidRPr="00985351" w:rsidRDefault="00E749B1" w:rsidP="00E749B1">
      <w:pPr>
        <w:numPr>
          <w:ilvl w:val="0"/>
          <w:numId w:val="3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Сенсорные и релаксационные зоны для регуляции эмоций и снижения тревожности.</w:t>
      </w:r>
    </w:p>
    <w:p w14:paraId="5B217F53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школы (начальное и основное звено):</w:t>
      </w:r>
    </w:p>
    <w:p w14:paraId="2F1E898A" w14:textId="77777777" w:rsidR="00E749B1" w:rsidRPr="00985351" w:rsidRDefault="00E749B1" w:rsidP="00E749B1">
      <w:pPr>
        <w:numPr>
          <w:ilvl w:val="0"/>
          <w:numId w:val="4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Пространства по интересам: школьный театр,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медиастудия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волонтёрский клуб, «лаборатория идей» — они становятся точками притяжения и самореализации.</w:t>
      </w:r>
    </w:p>
    <w:p w14:paraId="418F4CAC" w14:textId="77777777" w:rsidR="00E749B1" w:rsidRPr="00985351" w:rsidRDefault="00E749B1" w:rsidP="00E749B1">
      <w:pPr>
        <w:numPr>
          <w:ilvl w:val="0"/>
          <w:numId w:val="4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Коллективные творческие дела (КТД) и проекты с социальной пользой: помощь пожилым, экологические акции, школьные фестивали.</w:t>
      </w:r>
    </w:p>
    <w:p w14:paraId="317D3EA6" w14:textId="77777777" w:rsidR="00E749B1" w:rsidRPr="00985351" w:rsidRDefault="00E749B1" w:rsidP="00E749B1">
      <w:pPr>
        <w:numPr>
          <w:ilvl w:val="0"/>
          <w:numId w:val="4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профориентации и ценностей труда: экскурсии на предприятия, встречи с представителями профессий, «дни мастерства» в школе.</w:t>
      </w:r>
    </w:p>
    <w:p w14:paraId="2CD929D1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методической работы и оценки развития педагога:</w:t>
      </w:r>
    </w:p>
    <w:p w14:paraId="222603A8" w14:textId="77777777" w:rsidR="00E749B1" w:rsidRPr="00985351" w:rsidRDefault="00E749B1" w:rsidP="00E749B1">
      <w:pPr>
        <w:numPr>
          <w:ilvl w:val="0"/>
          <w:numId w:val="5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индивидуальный образовательный маршрут педагога можно включать задачи по проектированию среды: например, «разработать систему ритуалов группы», «создать 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событийный календарь на четверть», «организовать совместное с родителями благоустройство».</w:t>
      </w:r>
    </w:p>
    <w:p w14:paraId="2766F782" w14:textId="77777777" w:rsidR="00E749B1" w:rsidRPr="00985351" w:rsidRDefault="00E749B1" w:rsidP="00E749B1">
      <w:pPr>
        <w:numPr>
          <w:ilvl w:val="0"/>
          <w:numId w:val="5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показатели: количество совместных событий с семьями, доля детей, вовлечённых в инициативы, число партнёрских мероприятий.</w:t>
      </w:r>
    </w:p>
    <w:p w14:paraId="343207E6" w14:textId="77777777" w:rsidR="00E749B1" w:rsidRPr="00985351" w:rsidRDefault="00E749B1" w:rsidP="00E749B1">
      <w:pPr>
        <w:numPr>
          <w:ilvl w:val="0"/>
          <w:numId w:val="5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 показатели: динамика эмоционального фона группы (по картам наблюдений), уровень самостоятельности детей в выборе деятельности, разнообразие форм взаимодействия (игра, проект, труд, творчество).</w:t>
      </w:r>
    </w:p>
    <w:p w14:paraId="7E65DBF1" w14:textId="77777777" w:rsidR="00E749B1" w:rsidRPr="00985351" w:rsidRDefault="00E749B1" w:rsidP="00E749B1">
      <w:pPr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Инструменты для проектирования и мониторинга среды</w:t>
      </w:r>
    </w:p>
    <w:p w14:paraId="24B3A124" w14:textId="77777777" w:rsidR="00E749B1" w:rsidRPr="00985351" w:rsidRDefault="00E749B1" w:rsidP="00E749B1">
      <w:pPr>
        <w:numPr>
          <w:ilvl w:val="0"/>
          <w:numId w:val="6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программа воспитания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календарный план воспитательной работы задают ценностные ориентиры и структуру событий.</w:t>
      </w:r>
    </w:p>
    <w:p w14:paraId="1A39ADD5" w14:textId="77777777" w:rsidR="00E749B1" w:rsidRPr="00985351" w:rsidRDefault="00E749B1" w:rsidP="00E749B1">
      <w:pPr>
        <w:numPr>
          <w:ilvl w:val="0"/>
          <w:numId w:val="6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 воспитывающей среды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(локальный документ учреждения): фиксирует уклад, традиции, ключевые практики, зоны ответственности, ресурсы.</w:t>
      </w:r>
    </w:p>
    <w:p w14:paraId="31CE905B" w14:textId="77777777" w:rsidR="00E749B1" w:rsidRPr="00985351" w:rsidRDefault="00E749B1" w:rsidP="00E749B1">
      <w:pPr>
        <w:numPr>
          <w:ilvl w:val="0"/>
          <w:numId w:val="6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Карты наблюдений и чек</w:t>
      </w: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листы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педагогов: фиксируют проявления инициативы, сотрудничества, эмоционального состояния детей.</w:t>
      </w:r>
    </w:p>
    <w:p w14:paraId="5C84D3F1" w14:textId="77777777" w:rsidR="00E749B1" w:rsidRPr="00985351" w:rsidRDefault="00E749B1" w:rsidP="00E749B1">
      <w:pPr>
        <w:numPr>
          <w:ilvl w:val="0"/>
          <w:numId w:val="6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Обратная связь от семей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(анкеты, фокус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группы, чаты): помогает понять, насколько среда воспринимается как безопасная и доброжелательная.</w:t>
      </w:r>
    </w:p>
    <w:p w14:paraId="6EC39911" w14:textId="77777777" w:rsidR="00E749B1" w:rsidRPr="00985351" w:rsidRDefault="00E749B1" w:rsidP="00E749B1">
      <w:pPr>
        <w:numPr>
          <w:ilvl w:val="0"/>
          <w:numId w:val="6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Портфолио группы/класса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(фото, детские работы, высказывания, рефлексии): даёт наглядную картину динамики среды.</w:t>
      </w:r>
    </w:p>
    <w:p w14:paraId="60D41D2E" w14:textId="77777777" w:rsidR="00E749B1" w:rsidRPr="00985351" w:rsidRDefault="00E749B1" w:rsidP="00E749B1">
      <w:pPr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методическими задачами</w:t>
      </w:r>
    </w:p>
    <w:p w14:paraId="44705F3A" w14:textId="77777777" w:rsidR="00E749B1" w:rsidRPr="00985351" w:rsidRDefault="00E749B1" w:rsidP="00E749B1">
      <w:pPr>
        <w:numPr>
          <w:ilvl w:val="0"/>
          <w:numId w:val="7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Индивидуальные траектории педагогов.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Проектирование воспитывающей среды — отличный вектор роста: от освоения методик (например, КТД, событийный подход) до внедрения собственных практик и их описания для аттестации.</w:t>
      </w:r>
    </w:p>
    <w:p w14:paraId="26021508" w14:textId="77777777" w:rsidR="00E749B1" w:rsidRPr="00985351" w:rsidRDefault="00E749B1" w:rsidP="00E749B1">
      <w:pPr>
        <w:numPr>
          <w:ilvl w:val="0"/>
          <w:numId w:val="7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 оценки.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оценки профессионального развития удобно использовать сочетание количественных (число событий, охват участников) и качественных (динамика поведения детей, отзывы родителей) метрик.</w:t>
      </w:r>
    </w:p>
    <w:p w14:paraId="38ED8908" w14:textId="77777777" w:rsidR="00E749B1" w:rsidRPr="00985351" w:rsidRDefault="00E749B1" w:rsidP="00E749B1">
      <w:pPr>
        <w:numPr>
          <w:ilvl w:val="0"/>
          <w:numId w:val="7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Оптимизация работы методического центра.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 Единые шаблоны паспортов среды, банка практик и чек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листов позволяют стандартизировать подходы и одновременно сохранять вариативность в разных учреждениях.</w:t>
      </w:r>
    </w:p>
    <w:p w14:paraId="0BAEC96F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277BD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 — примеры шаблонов, которые позволяют стандартизировать работу в разных образовательных учреждениях и при этом сохранять вариативность за счёт полей для локальной адаптации.</w:t>
      </w:r>
    </w:p>
    <w:p w14:paraId="4D0C8F30" w14:textId="77777777" w:rsidR="00887A2B" w:rsidRDefault="00887A2B" w:rsidP="00E749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92B762" w14:textId="77777777" w:rsidR="00887A2B" w:rsidRDefault="00887A2B" w:rsidP="00E749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64CC9A" w14:textId="75DE132E" w:rsidR="00E749B1" w:rsidRPr="00985351" w:rsidRDefault="00E749B1" w:rsidP="00E749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Пример шаблона «Паспорт воспитывающей среды» (для ДОУ/школы)</w:t>
      </w:r>
    </w:p>
    <w:p w14:paraId="650A1E03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паспорт фиксирует ключевые параметры среды, но оставляет пространство под специфику учреждения.</w:t>
      </w:r>
    </w:p>
    <w:p w14:paraId="502E52D9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Поля шаблона:</w:t>
      </w:r>
    </w:p>
    <w:p w14:paraId="1C2D2F0B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учреждения, адрес, контингент (возрастные группы/параллели), численность обучающихся, наличие инклюзивных групп.</w:t>
      </w:r>
    </w:p>
    <w:p w14:paraId="0C72752B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Целевой блок: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миссия/ценности учреждения; цель воспитывающей среды; целевые ориентиры воспитательной работы (на год).</w:t>
      </w:r>
    </w:p>
    <w:p w14:paraId="1E05A0A1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Пространственно-предметный компонент: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зон (учебные кабинеты, рекреации, библиотека, спортзал, музей,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коворкинг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зона психологической разгрузки и т. п.); краткая характеристика каждой зоны (назначение, оснащение, доступность).</w:t>
      </w:r>
    </w:p>
    <w:p w14:paraId="58F00832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Социальный компонент: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значимые сообщества (классы/группы, детские объединения, родительские сообщества, наставнические пары); форматы взаимодействия между ними.</w:t>
      </w:r>
    </w:p>
    <w:p w14:paraId="0B77397D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Деятельностный</w:t>
      </w:r>
      <w:proofErr w:type="spellEnd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компонент: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ключевые воспитательные практики и события (ежегодные, сезонные, еженедельные), ритуалы и традиции учреждения.</w:t>
      </w:r>
    </w:p>
    <w:p w14:paraId="77E52349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Нормативно-методическое обеспечение: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локальные акты, регулирующие воспитательную среду (Положение о воспитательной работе, Правила поведения, Положение о детских объединениях и т. д.).</w:t>
      </w:r>
    </w:p>
    <w:p w14:paraId="2C878E2C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Ресурсное обеспечение: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кадровое (кураторы, классные руководители, психологи,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соцпедагог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), материально-техническое, партнёрское (сетевые партнёры, предприятия, вузы, НКО).</w:t>
      </w:r>
    </w:p>
    <w:p w14:paraId="67660220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 и индикаторы: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количественные и качественные метрики (доля обучающихся, вовлечённых в воспитательные события; количество социальных проектов; доля родителей, участвующих в жизни учреждения; результаты опросов удовлетворённости).</w:t>
      </w:r>
    </w:p>
    <w:p w14:paraId="4F6C8527" w14:textId="77777777" w:rsidR="00E749B1" w:rsidRPr="00985351" w:rsidRDefault="00E749B1" w:rsidP="00E749B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Вариативная часть (локальная специфика):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1–3 поля «Особенность среды учреждения» (например, этнокультурный компонент, инженерный профиль, сельская школа, инклюзивная модель и т. п.) с кратким описанием и примерами практик.</w:t>
      </w:r>
    </w:p>
    <w:p w14:paraId="113D08DB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это даёт вариативность: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базовый набор полей одинаков для всех учреждений, а «вариативная часть» и формулировки в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целевом блоках отражают локальный контекст.</w:t>
      </w:r>
    </w:p>
    <w:p w14:paraId="4BE6A6EA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шаблона «Карточка практики» для банка практик</w:t>
      </w:r>
    </w:p>
    <w:p w14:paraId="6A9E4A87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практик позволяет собирать и тиражировать успешные решения, а карточка практики делает описание единообразным.</w:t>
      </w:r>
    </w:p>
    <w:p w14:paraId="559E0FFB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карточки:</w:t>
      </w:r>
    </w:p>
    <w:p w14:paraId="2BD80273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 практики.</w:t>
      </w:r>
    </w:p>
    <w:p w14:paraId="18E2CFB2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Автор/команда, учреждение, муниципалитет.</w:t>
      </w:r>
    </w:p>
    <w:p w14:paraId="504691F1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возраст, категории участников (в т. ч. дети с ОВЗ, дети в ТЖС и т. п.).</w:t>
      </w:r>
    </w:p>
    <w:p w14:paraId="3E599FD2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 задачи практики.</w:t>
      </w:r>
    </w:p>
    <w:p w14:paraId="0F5509E4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Краткое описание (100–150 слов):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чём суть, какие проблемы решает, чем отличается от типовых решений.</w:t>
      </w:r>
    </w:p>
    <w:p w14:paraId="4C69380F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Этапы реализации: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подготовительный, основной, завершающий (по 3–5 пунктов на этап).</w:t>
      </w:r>
    </w:p>
    <w:p w14:paraId="7B98752E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Необходимые ресурсы: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кадровые, материальные, временные, цифровые инструменты.</w:t>
      </w:r>
    </w:p>
    <w:p w14:paraId="22D46ED5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эффективности: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количественные (охват, количество мероприятий, процент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вовлечённости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качественные (результаты опросов, кейсы, продукты участников).</w:t>
      </w:r>
    </w:p>
    <w:p w14:paraId="4AACA470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и эффекты: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динамика показателей, отзывы участников, внешние подтверждения (грамоты, публикации, участие в конкурсах).</w:t>
      </w:r>
    </w:p>
    <w:p w14:paraId="5C2D4C54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тиражирования: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нужно для внедрения в другом учреждении (минимальные требования, возможные адаптации).</w:t>
      </w:r>
    </w:p>
    <w:p w14:paraId="50D62515" w14:textId="77777777" w:rsidR="00E749B1" w:rsidRPr="00985351" w:rsidRDefault="00E749B1" w:rsidP="00E749B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ссылки на методические материалы, сценарии, чек-листы, фото/видео (при наличии).</w:t>
      </w:r>
    </w:p>
    <w:p w14:paraId="4259660E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Вариативность: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сути и результатов всегда уникально, но структура карточки унифицирует подачу и позволяет быстро сравнивать практики между собой.</w:t>
      </w:r>
    </w:p>
    <w:p w14:paraId="5762F44A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чек-листов (разные типы)</w:t>
      </w:r>
    </w:p>
    <w:p w14:paraId="0A42A1EA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Чек-лист «Подготовка воспитательного события» (универсальный)</w:t>
      </w:r>
    </w:p>
    <w:p w14:paraId="394A381E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Подходит для Дня знаний, Дня памяти жертв Беслана, Дня русского языка и других событий.</w:t>
      </w:r>
    </w:p>
    <w:p w14:paraId="6F57B3E2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Блоки:</w:t>
      </w:r>
    </w:p>
    <w:p w14:paraId="129CCEE7" w14:textId="77777777" w:rsidR="00E749B1" w:rsidRPr="00985351" w:rsidRDefault="00E749B1" w:rsidP="00E749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утверждён сценарий/программа; определены цели и целевые группы; согласованы даты и площадки.</w:t>
      </w:r>
    </w:p>
    <w:p w14:paraId="24BA39AE" w14:textId="77777777" w:rsidR="00E749B1" w:rsidRPr="00985351" w:rsidRDefault="00E749B1" w:rsidP="00E749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назначены ответственные; подготовлены помещения/оборудование; обеспечены меры безопасности и антитеррористическая защищённость.</w:t>
      </w:r>
    </w:p>
    <w:p w14:paraId="17437FCF" w14:textId="77777777" w:rsidR="00E749B1" w:rsidRPr="00985351" w:rsidRDefault="00E749B1" w:rsidP="00E749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Методическое обеспечение: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готовы сценарии, инструкции, раздаточные материалы; подготовлены спикеры/ведущие, проведена репетиция.</w:t>
      </w:r>
    </w:p>
    <w:p w14:paraId="138AF980" w14:textId="77777777" w:rsidR="00E749B1" w:rsidRPr="00985351" w:rsidRDefault="00E749B1" w:rsidP="00E749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Коммуникация: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информированы участники (обучающиеся, родители, педагоги); согласованы публикации на сайте/в </w:t>
      </w:r>
      <w:proofErr w:type="spellStart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925A0C" w14:textId="77777777" w:rsidR="00E749B1" w:rsidRPr="00985351" w:rsidRDefault="00E749B1" w:rsidP="00E749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Инклюзивность</w:t>
      </w:r>
      <w:proofErr w:type="spellEnd"/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доступность: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учтены потребности детей с ОВЗ; обеспечена доступность помещений и материалов.</w:t>
      </w:r>
    </w:p>
    <w:p w14:paraId="6A956130" w14:textId="77777777" w:rsidR="00E749B1" w:rsidRPr="00985351" w:rsidRDefault="00E749B1" w:rsidP="00E749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Фиксация результатов: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определены формы сбора обратной связи (анкеты, фотоотчёт, видео); назначен ответственный за отчёт.</w:t>
      </w:r>
    </w:p>
    <w:p w14:paraId="7FBE5EAD" w14:textId="77777777" w:rsidR="00E749B1" w:rsidRPr="00985351" w:rsidRDefault="00E749B1" w:rsidP="00E749B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Пост-сопровождение: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запланирована рефлексия с участниками; определены выводы и рекомендации для следующих событий.</w:t>
      </w:r>
    </w:p>
    <w:p w14:paraId="454316CC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вариативности в каждом блоке можно добавить 1–2 строки «Локальные требования» под специфику учреждения (например, «особенности работы в пришкольном лагере», «требования к проведению в дошкольной группе»).</w:t>
      </w:r>
    </w:p>
    <w:p w14:paraId="39CE6501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Чек-лист «Экспресс-оценка воспитывающей среды в группе/классе» (для педагога)</w:t>
      </w:r>
    </w:p>
    <w:p w14:paraId="3E05A97C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быстро фиксировать состояние среды и планировать улучшения.</w:t>
      </w:r>
    </w:p>
    <w:p w14:paraId="7A43D6E1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Пункты:</w:t>
      </w:r>
    </w:p>
    <w:p w14:paraId="179777F7" w14:textId="77777777" w:rsidR="00E749B1" w:rsidRPr="00985351" w:rsidRDefault="00E749B1" w:rsidP="00E749B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оформленных правил группы/класса (видимы для детей).</w:t>
      </w:r>
    </w:p>
    <w:p w14:paraId="28E20CE2" w14:textId="77777777" w:rsidR="00E749B1" w:rsidRPr="00985351" w:rsidRDefault="00E749B1" w:rsidP="00E749B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Пространство для детских инициатив (доска идей, ящик предложений, уголок проектов).</w:t>
      </w:r>
    </w:p>
    <w:p w14:paraId="0314FEE4" w14:textId="77777777" w:rsidR="00E749B1" w:rsidRPr="00985351" w:rsidRDefault="00E749B1" w:rsidP="00E749B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материалов для самостоятельной деятельности (книги, конструкторы, наборы для экспериментирования).</w:t>
      </w:r>
    </w:p>
    <w:p w14:paraId="57831A90" w14:textId="77777777" w:rsidR="00E749B1" w:rsidRPr="00985351" w:rsidRDefault="00E749B1" w:rsidP="00E749B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ритуалов (утренний круг, рефлексия в конце дня, традиции поздравлений).</w:t>
      </w:r>
    </w:p>
    <w:p w14:paraId="5B9EE6D2" w14:textId="77777777" w:rsidR="00E749B1" w:rsidRPr="00985351" w:rsidRDefault="00E749B1" w:rsidP="00E749B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Визуализация достижений (выставка работ, доска успехов, фотогалерея мероприятий).</w:t>
      </w:r>
    </w:p>
    <w:p w14:paraId="7A09F554" w14:textId="77777777" w:rsidR="00E749B1" w:rsidRPr="00985351" w:rsidRDefault="00E749B1" w:rsidP="00E749B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 индивидуальных потребностей (места для отдыха, сенсорные уголки при необходимости).</w:t>
      </w:r>
    </w:p>
    <w:p w14:paraId="6B159F0F" w14:textId="77777777" w:rsidR="00E749B1" w:rsidRPr="00985351" w:rsidRDefault="00E749B1" w:rsidP="00E749B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Обратная связь от детей и родителей (анкета/опрос, обсуждение на родительском собрании).</w:t>
      </w:r>
    </w:p>
    <w:p w14:paraId="3783F2EB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пункт — да/нет/частично, плюс поле «Комментарий и план действий». Это даёт единый стандарт оценки и одновременно гибкую адаптацию под возраст и особенности группы.</w:t>
      </w:r>
    </w:p>
    <w:p w14:paraId="2A48EFD4" w14:textId="77777777" w:rsidR="00E749B1" w:rsidRPr="00985351" w:rsidRDefault="00E749B1" w:rsidP="00E749B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шаблоны сохраняют вариативность при стандартизации</w:t>
      </w:r>
    </w:p>
    <w:p w14:paraId="4B25602C" w14:textId="77777777" w:rsidR="00E749B1" w:rsidRPr="00985351" w:rsidRDefault="00E749B1" w:rsidP="00E749B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Обязательные поля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 сопоставимость данных между учреждениями (можно сводить в единую базу, анализировать динамику, готовить сводные отчёты).</w:t>
      </w:r>
    </w:p>
    <w:p w14:paraId="73E74EC0" w14:textId="77777777" w:rsidR="00E749B1" w:rsidRPr="00985351" w:rsidRDefault="00E749B1" w:rsidP="00E749B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Поля «локальная специфика» и «условия тиражирования»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фиксируют отличия и помогают корректно переносить практики в другие условия.</w:t>
      </w:r>
    </w:p>
    <w:p w14:paraId="0BC502A1" w14:textId="77777777" w:rsidR="00E749B1" w:rsidRPr="00985351" w:rsidRDefault="00E749B1" w:rsidP="00E749B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Чек-листы</w:t>
      </w:r>
      <w:r w:rsidRPr="0098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задают контрольные точки, но не диктуют содержание: педагог сам наполняет пункты конкретными действиями, исходя из задач группы, возраста детей и имеющихся ресурсов.</w:t>
      </w:r>
    </w:p>
    <w:p w14:paraId="4B724C6A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EA54F9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AC5D4" w14:textId="77777777" w:rsidR="00E749B1" w:rsidRPr="00985351" w:rsidRDefault="00E749B1" w:rsidP="00E749B1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F79A36" w14:textId="77777777" w:rsidR="005B05C0" w:rsidRPr="00985351" w:rsidRDefault="005B05C0" w:rsidP="00E749B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B05C0" w:rsidRPr="00985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906FE"/>
    <w:multiLevelType w:val="multilevel"/>
    <w:tmpl w:val="F384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70C36"/>
    <w:multiLevelType w:val="multilevel"/>
    <w:tmpl w:val="2D78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D4666"/>
    <w:multiLevelType w:val="multilevel"/>
    <w:tmpl w:val="DD5E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943F1"/>
    <w:multiLevelType w:val="multilevel"/>
    <w:tmpl w:val="4DB6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362D9"/>
    <w:multiLevelType w:val="multilevel"/>
    <w:tmpl w:val="F398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031D7"/>
    <w:multiLevelType w:val="multilevel"/>
    <w:tmpl w:val="62D6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52FD6"/>
    <w:multiLevelType w:val="multilevel"/>
    <w:tmpl w:val="D386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763AF"/>
    <w:multiLevelType w:val="multilevel"/>
    <w:tmpl w:val="0B62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70622"/>
    <w:multiLevelType w:val="multilevel"/>
    <w:tmpl w:val="0B96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D4966"/>
    <w:multiLevelType w:val="multilevel"/>
    <w:tmpl w:val="3BD8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2915C8"/>
    <w:multiLevelType w:val="multilevel"/>
    <w:tmpl w:val="BF70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724B0A"/>
    <w:multiLevelType w:val="multilevel"/>
    <w:tmpl w:val="F52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9"/>
  </w:num>
  <w:num w:numId="5">
    <w:abstractNumId w:val="5"/>
  </w:num>
  <w:num w:numId="6">
    <w:abstractNumId w:val="11"/>
  </w:num>
  <w:num w:numId="7">
    <w:abstractNumId w:val="10"/>
  </w:num>
  <w:num w:numId="8">
    <w:abstractNumId w:val="7"/>
  </w:num>
  <w:num w:numId="9">
    <w:abstractNumId w:val="2"/>
  </w:num>
  <w:num w:numId="10">
    <w:abstractNumId w:val="1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B93"/>
    <w:rsid w:val="005B05C0"/>
    <w:rsid w:val="007242E4"/>
    <w:rsid w:val="00887A2B"/>
    <w:rsid w:val="00985351"/>
    <w:rsid w:val="00CF489D"/>
    <w:rsid w:val="00D93DD7"/>
    <w:rsid w:val="00E22696"/>
    <w:rsid w:val="00E30B93"/>
    <w:rsid w:val="00E7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0B48"/>
  <w15:chartTrackingRefBased/>
  <w15:docId w15:val="{F61F469A-6844-4AEA-9BCC-5320F8AC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2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9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Ивасюк Евгений</dc:creator>
  <cp:keywords/>
  <dc:description/>
  <cp:lastModifiedBy>admin</cp:lastModifiedBy>
  <cp:revision>4</cp:revision>
  <cp:lastPrinted>2026-08-17T06:53:00Z</cp:lastPrinted>
  <dcterms:created xsi:type="dcterms:W3CDTF">2026-08-17T04:51:00Z</dcterms:created>
  <dcterms:modified xsi:type="dcterms:W3CDTF">2026-08-17T06:54:00Z</dcterms:modified>
</cp:coreProperties>
</file>