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br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5235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  <w:tc>
          <w:tcPr>
            <w:tcW w:w="3791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приказом 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№ </w:t>
            </w:r>
          </w:p>
        </w:tc>
      </w:tr>
      <w:tr>
        <w:trPr>
          <w:trHeight w:val="0"/>
        </w:trPr>
        <w:tc>
          <w:tcPr>
            <w:tcW w:w="5235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  <w:tc>
          <w:tcPr>
            <w:tcW w:w="3791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Порядок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пользования учебниками и учебными пособиями обучающимися,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осваивающими учебные предметы, курсы, дисциплины (модули)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за пределами ФГОС и (или) получающими платные образовательные услуги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1.1. Настоящий Порядок пользования учебниками и учебными пособиями обучающимися, осваивающими учебные предметы, курсы, дисциплины (модули) за пределами федеральных государственных образовательных стандартов и (или) получающими платные образовательные услуги в </w:t>
      </w:r>
      <w:r>
        <w:rPr>
          <w:rFonts w:hAnsi="Times New Roman" w:cs="Times New Roman"/>
          <w:color w:val="000000"/>
          <w:sz w:val="24"/>
          <w:szCs w:val="24"/>
        </w:rPr>
        <w:t>_____________________</w:t>
      </w:r>
      <w:r>
        <w:rPr>
          <w:rFonts w:hAnsi="Times New Roman" w:cs="Times New Roman"/>
          <w:color w:val="000000"/>
          <w:sz w:val="24"/>
          <w:szCs w:val="24"/>
        </w:rPr>
        <w:t> (далее — порядок), разработан в соответствии с </w:t>
      </w:r>
      <w:r>
        <w:rPr>
          <w:rFonts w:hAnsi="Times New Roman" w:cs="Times New Roman"/>
          <w:color w:val="000000"/>
          <w:sz w:val="24"/>
          <w:szCs w:val="24"/>
        </w:rPr>
        <w:t>Федеральным законом от 29.12.2012 № 273-ФЗ</w:t>
      </w:r>
      <w:r>
        <w:rPr>
          <w:rFonts w:hAnsi="Times New Roman" w:cs="Times New Roman"/>
          <w:color w:val="000000"/>
          <w:sz w:val="24"/>
          <w:szCs w:val="24"/>
        </w:rPr>
        <w:t xml:space="preserve"> «Об образовании в Российской Федерации», уставом </w:t>
      </w:r>
      <w:r>
        <w:rPr>
          <w:rFonts w:hAnsi="Times New Roman" w:cs="Times New Roman"/>
          <w:color w:val="000000"/>
          <w:sz w:val="24"/>
          <w:szCs w:val="24"/>
        </w:rPr>
        <w:t>_____________________</w:t>
      </w:r>
      <w:r>
        <w:rPr>
          <w:rFonts w:hAnsi="Times New Roman" w:cs="Times New Roman"/>
          <w:color w:val="000000"/>
          <w:sz w:val="24"/>
          <w:szCs w:val="24"/>
        </w:rPr>
        <w:t> (далее — детский сад).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1.2. Настоящий порядок устанавливает особенности пользования учебниками, учебными пособиями, средствами обучения и воспитания обучающимися, осваивающими дополнительные общеобразовательные программы, в том числе за счет средств физических и (или) юридических лиц на основании договоров об оказании платных образовательных услуг.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 Обеспечение учебниками,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учебными пособиями, средствами обучения и воспитания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2.1. Перечень учебников, учебных пособий, средств обучения и воспитания, необходимых для реализации дополнительных образовательных программ, в том числе при оказании платных образовательных услуг за пределами федеральных государственных образовательных стандартов, определяется соответствующими образовательными программами, утвержденными детским садом.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2.2.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обеспечивают своевременную закупку необходимых учебников, учебных пособий, средств обучения и воспитания, необходимых для реализации соответствующих образовательных программ в соответствии с их содержанием и особенностями организации образовательного процесса.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 Порядок пользования учебниками,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учебными пособиями, средствами обучения и воспитания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 Обучающиеся, осваивающие учебные предметы, курсы, дисциплины (модули)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за пределами федеральных государственных образовательных стандартов и (или) получающие платные образовательные услуги (далее — обучающиеся), вправе пользоваться учебно-методическим фондом детского сада в порядке, предусмотренном локальными нормативными актами детского сада.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3.2. </w:t>
      </w:r>
      <w:r>
        <w:rPr>
          <w:rFonts w:hAnsi="Times New Roman" w:cs="Times New Roman"/>
          <w:color w:val="000000"/>
          <w:sz w:val="24"/>
          <w:szCs w:val="24"/>
        </w:rPr>
        <w:t>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выдает учебники, учебные пособия, средства обучения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и воспитания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до начала реализации образовательной программы.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3.3. Родители (законные представители) обучающихся, зачисленных на обучение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по образовательной программе после начала ее реализации, вправе самостоятельно получить необходимые учебники, учебные пособия, средства обучения и воспитания у </w:t>
      </w:r>
      <w:r>
        <w:rPr>
          <w:rFonts w:hAnsi="Times New Roman" w:cs="Times New Roman"/>
          <w:color w:val="000000"/>
          <w:sz w:val="24"/>
          <w:szCs w:val="24"/>
        </w:rPr>
        <w:t>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по списку, подготовленному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3.4. Учебники, учебные пособия, за исключением рабочих тетрадей, средства обучения и воспитания выдаются обучающимся, родителям (законным представителям) обучающихся на срок изучения учебного предмета, курса, дисциплины.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3.5. При обнаружении в выданных учебниках, учебных пособиях, средствах обучения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и воспитания отсутствия страниц, наличия несводимых подписей, грязи родитель (законный представитель) обучающегося должен сообщить об этом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в течение </w:t>
      </w:r>
      <w:r>
        <w:rPr>
          <w:rFonts w:hAnsi="Times New Roman" w:cs="Times New Roman"/>
          <w:color w:val="000000"/>
          <w:sz w:val="24"/>
          <w:szCs w:val="24"/>
        </w:rPr>
        <w:t>_________________________________</w:t>
      </w:r>
      <w:r>
        <w:rPr>
          <w:rFonts w:hAnsi="Times New Roman" w:cs="Times New Roman"/>
          <w:color w:val="000000"/>
          <w:sz w:val="24"/>
          <w:szCs w:val="24"/>
        </w:rPr>
        <w:t>. Такие учебники, учебные пособия, средства обучения и воспитания подлежат замене. Претензии по качеству учебников, учебных пособий, средств обучения и воспитания, полученные в более поздний срок, не принимаются.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</w:t>
      </w:r>
      <w:r>
        <w:rPr>
          <w:rFonts w:hAnsi="Times New Roman" w:cs="Times New Roman"/>
          <w:color w:val="000000"/>
          <w:sz w:val="24"/>
          <w:szCs w:val="24"/>
        </w:rPr>
        <w:t>_</w:t>
      </w:r>
      <w:r>
        <w:rPr>
          <w:rFonts w:hAnsi="Times New Roman" w:cs="Times New Roman"/>
          <w:color w:val="000000"/>
          <w:sz w:val="24"/>
          <w:szCs w:val="24"/>
        </w:rPr>
        <w:t>. Обучающиеся, родители (законные представители) обучающихся обязаны бережно относиться к учебно-методическому фонду детского сада. В случае порчи или утери выданных учебников, учебных пособий, средств обучения и воспитания родители (законные представители) обучающегося обязаны возместить нанесенный ущерб в порядке, предусмотренном законодательством и локальными нормативными актами детского сада.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</w:t>
      </w:r>
      <w:r>
        <w:rPr>
          <w:rFonts w:hAnsi="Times New Roman" w:cs="Times New Roman"/>
          <w:color w:val="000000"/>
          <w:sz w:val="24"/>
          <w:szCs w:val="24"/>
        </w:rPr>
        <w:t>_</w:t>
      </w:r>
      <w:r>
        <w:rPr>
          <w:rFonts w:hAnsi="Times New Roman" w:cs="Times New Roman"/>
          <w:color w:val="000000"/>
          <w:sz w:val="24"/>
          <w:szCs w:val="24"/>
        </w:rPr>
        <w:t>. По окончании срока обучения обучающиеся совместно с родителями (законными представителями) подготавливают учебники к сдаче и передают их 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либо сдают непосредственно </w:t>
      </w:r>
      <w:r>
        <w:rPr>
          <w:rFonts w:hAnsi="Times New Roman" w:cs="Times New Roman"/>
          <w:color w:val="000000"/>
          <w:sz w:val="24"/>
          <w:szCs w:val="24"/>
        </w:rPr>
        <w:t>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</w:t>
      </w:r>
      <w:r>
        <w:rPr>
          <w:rFonts w:hAnsi="Times New Roman" w:cs="Times New Roman"/>
          <w:color w:val="000000"/>
          <w:sz w:val="24"/>
          <w:szCs w:val="24"/>
        </w:rPr>
        <w:t>_</w:t>
      </w:r>
      <w:r>
        <w:rPr>
          <w:rFonts w:hAnsi="Times New Roman" w:cs="Times New Roman"/>
          <w:color w:val="000000"/>
          <w:sz w:val="24"/>
          <w:szCs w:val="24"/>
        </w:rPr>
        <w:t>. Обучающиеся, родители (законные представители) обучающихся вправе получать консультацию работников детского сада в поиске и выборе учебников, учебных пособий, средств обучения и воспитания.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24d77622f63c4f3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dcterms:created xsi:type="dcterms:W3CDTF">2011-11-02T04:15:00Z</dcterms:created>
  <dcterms:modified xsi:type="dcterms:W3CDTF">2012-05-05T09:54:00Z</dcterms:modified>
</cp:coreProperties>
</file>