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 1»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(МБДОУ Детский сад № 1)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посещения мероприятий, не предусмотренных календарным планом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 работы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Порядок посещения мероприятий, не предусмотренных </w:t>
      </w:r>
      <w:r>
        <w:rPr>
          <w:rFonts w:hAnsi="Times New Roman" w:cs="Times New Roman"/>
          <w:color w:val="000000"/>
          <w:sz w:val="24"/>
          <w:szCs w:val="24"/>
        </w:rPr>
        <w:t>календарным планом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порядок),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правила посещения обучающимися по своему выбору мероприятий, проводимых в детском саду и не предусмотренных календарным планом воспитательной работы, а также права, обязанности и ответственность организатора, участников и зрителей указанных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Порядок является обязательным для всех участников и зрителей мероприятий. Принимая решение о посещении мероприятия, участник и зритель подтверждают свое согласие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Ответственное лицо детского сада обеспечивает размещение порядка в общедоступном месте на информационном стенде и на официальном сайте детского сада в сети «Интернет».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Мероприятия, не предусмотренные календарным планом воспитательной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К мероприятиям, не предусмотренным календарным планом воспитательной работы могут относиться: </w:t>
      </w:r>
      <w:r>
        <w:rPr>
          <w:rFonts w:hAnsi="Times New Roman" w:cs="Times New Roman"/>
          <w:color w:val="000000"/>
          <w:sz w:val="24"/>
          <w:szCs w:val="24"/>
        </w:rPr>
        <w:t>конференции, праздники, театральные постановки, выставки, конкурсы, фестивали, спортивные соревнования, субботники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и иные мероприятия, организатором которых выступает детский сад.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Детский сад организует мероприятия для участников и зрителей, перечень которых утверждается приказом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На мероприятии обязательно присутствие </w:t>
      </w:r>
      <w:r>
        <w:rPr>
          <w:rFonts w:hAnsi="Times New Roman" w:cs="Times New Roman"/>
          <w:color w:val="000000"/>
          <w:sz w:val="24"/>
          <w:szCs w:val="24"/>
        </w:rPr>
        <w:t xml:space="preserve">воспитателей, чьих групп </w:t>
      </w:r>
      <w:r>
        <w:rPr>
          <w:rFonts w:hAnsi="Times New Roman" w:cs="Times New Roman"/>
          <w:color w:val="000000"/>
          <w:sz w:val="24"/>
          <w:szCs w:val="24"/>
        </w:rPr>
        <w:t>воспитанники </w:t>
      </w:r>
      <w:r>
        <w:rPr>
          <w:rFonts w:hAnsi="Times New Roman" w:cs="Times New Roman"/>
          <w:color w:val="000000"/>
          <w:sz w:val="24"/>
          <w:szCs w:val="24"/>
        </w:rPr>
        <w:t>участвуют в мероприятии</w:t>
      </w:r>
      <w:r>
        <w:rPr>
          <w:rFonts w:hAnsi="Times New Roman" w:cs="Times New Roman"/>
          <w:color w:val="000000"/>
          <w:sz w:val="24"/>
          <w:szCs w:val="24"/>
        </w:rPr>
        <w:t>, и (или) педагогических работников, назначенных приказом заведующего детским садом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План проведения каждого конкретного мероприятия и должностное лицо, ответственное за организацию и проведение мероприятия, утверждаются 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заведующего детским садом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Сценарием (концепцией) мероприятия могут быть установлены требования к внешнему виду участников и зрителей мероприятия.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участия в мероприятии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 вправе выбирать и посещать любые мероприятия, не предусмотренные календарным планом воспитательной работы и организованные для данной категории обучающихся в соответствии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Участниками и зрителями мероприятий могут быть: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представители), иные родственники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не являющиеся участниками образовательных отношений и приглашенные детским садом на мероприятие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сопровождающие лиц с ОВЗ, являющихся участниками, зрителями или приглашенными лицами.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Круг участников и зрителей мероприятия определяется детским садом самостоятельно с учетом направленности и тематики организуемого мероприятия, а также места его проведения и его пропускной способности.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Перечень приглашенных лиц утверждается заведующим детским садом или уполномоченным им лицом.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 целях обеспечения безопасности обучающихся и работников детского сада на мероприятия не допускаются лица, не являющиеся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Вход и пребывание на территории и в зданиях детского сада всех участников и зрителей мероприятия осуществляются заблаговременно в соответствии с установленным пропускным и внутриобъектовым режимом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Участие обучающихся в 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 добровольной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Администрация детского сада заблаговременно извещает родителей (законных представителей) обучающихся о мероприятии, указанном в пункте 3.9 порядка, и условиях участия в нем.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 обязанности организатора, участников и зрителей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Детский сад как организатор мероприятия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Осуществлять видеонаблюдение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Контролировать соблюдение участниками и зрителями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Обеспечить эвакуацию участников и зрителей мероприятия в случае угрозы и (или)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Детский сад как организатор мероприятия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Обеспечить безопасность участников и зрителей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Обеспечить при необходимости оказание первичной медико-санитарной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Детский сад не несет ответственность за деньги, документы, ценные вещи, оставленные без присмотра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Участники и зрители мероприятий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Проводить фото-, видеосъемку, аудиозапись мероприятия, если это не мешает проведению мероприятия, другим его участникам и зрителям, в порядке, предусмотренном локальными нормативными актами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Пользоваться средствами связи, если это не мешает проведению мероприятия, другим его участникам и зрителям, в порядке, предусмотренном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Пользоваться предметами с символикой, изображениями, надписями, сделанными в целях поддержки участников спортивных и тому подобных мероприятий, если такие предметы не носят оскорбительный характер и их использование не мешает проведению мероприятия, другим его участникам и зрителям.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Участники и зрители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4.5.1. Соблюдать порядок на мероприятии.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Выполнять обоснованные требования ответственного за организацию и проведение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мероприятия и администрации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Соблюдать установленный пропускной и внутриобъектовый режим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Действовать согласно указаниям ответственных за безопасность на мероприятии лиц в случае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Участникам и зрителям запрещено: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4.6.1. Проносить оружие, легковоспламеняющиеся, взрывчатые, ядовитые, химические вещества и предметы, громоздкие предметы, длина, ширина и высота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150 см</w:t>
      </w:r>
      <w:r>
        <w:rPr>
          <w:rFonts w:hAnsi="Times New Roman" w:cs="Times New Roman"/>
          <w:color w:val="000000"/>
          <w:sz w:val="24"/>
          <w:szCs w:val="24"/>
        </w:rPr>
        <w:t xml:space="preserve">, длинномерные предметы, длина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 xml:space="preserve">150 см, </w:t>
      </w:r>
      <w:r>
        <w:rPr>
          <w:rFonts w:hAnsi="Times New Roman" w:cs="Times New Roman"/>
          <w:color w:val="000000"/>
          <w:sz w:val="24"/>
          <w:szCs w:val="24"/>
        </w:rPr>
        <w:t>без письменного разрешения ответственного за организацию и проведение мероприятия, колющие и легко бьющиеся предметы без чехлов (упаковки), в том числе лыжи и коньки, иной инвентарь, необходимый для проведения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Употреблять алкогольные, слабоалкогольные напитки, пиво, наркотические средства и психотропные вещества, их прекурсоры и аналоги и другие одурманивающие вещества; находиться на территории и в здании школы в состоянии алкогольного или наркотического опьянения; курить в здании, на территории школы; играть в азартные игры; использовать ненормативную лексику (сквернословить).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Использовать предметы, создающие шумовой эффект.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Нарушать санитарно-эпидемиологические правила и нормы, противопожарные требования, правила техники безопасности, иные нормы законодательства, направленные на обеспечение безопасности граждан,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4.6.5. Демонстрировать принадлежность к политическим партиям, религиозным течениям, неформальным объединениям, фанатским клубам, а также осуществлять пропаганду политических, религиозных идей, идей, наносящих вред духовному или физическому здоровью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4.6.6. Наносить надписи и расклеивать объявления, плакаты и другую продукцию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информационного или рекламного содержания без письменного разрешения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4.6.7. Портить имущество школы или использовать его не по назначению, мусорить.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4.6.8. Приходить на мероприятие с предметами, продуктами, которые могут испачкать других участников и зрителей.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4.6.9. Проникать в помещения школы, не используемые для проведения мероприятия, без ведома и согласия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4.6.10. Создавать ситуации, мешающие проведению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Участники и зрители, нарушившие требования пунктов 4.5, 4.6 порядка, удаляются с места проведения мероприятия и территории детского сада и могут быть не допущены к другим мероприятиям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Участники и зрители мероприятия, причинившие ущерб детскому саду, иным участникам и зрителям, несут ответственность в соответствии с 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Информация о посещении обучающимися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Детский сад ведет учет обучающихся, посетивших мероприятия детского сада, не предусмотренные календарным планом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Формами учета посещения мероприятия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списки участников мероприятия, порядок формирования которых и ответственных за их составление определяет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ответственный за организацию и проведение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грамоты участникам, выдаваемые по итогам 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документы, подтверждающие участие обучающихся в мероприятии и установленные сценарием (концепцией)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Документы, подтверждающие участие в мероприятиях, не предусмотренных календарным планом воспитательной работы, относятся к сведениям об индивидуальных достижениях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Поощрения обучающихся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 по итогам мероприятий, в том числе не предусмотренных календарным планом воспитательной работы, осуществляются в порядке и на условиях, установленных соответствующим локальным нормативным актом детского сада.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d6ac95d0c54e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