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языках образования и изучения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языках образования и изучения в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Положение) устанавливает языки образования и изучения, порядок их выбора родителями (законными представителями) обучающихся при приеме на обучение по основным образовательным программам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Федеральным законом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детский сад).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Язык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Образовательная деятельность в детском саду осуществляется на государственном языке РФ – русском.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Языки изучения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 детском саду возможно изучение следующих родных языков из числа языков народов РФ, в том числе государственного языка республики РФ: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Выбор языка изучения осуществляется родителями (законными представителями) обучающихся при приеме на обучение по основной образовательной программе дошкольного образования путем указания в заявление о приеме выбранного языка изучения из перечисленных в пункте 3.1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Изучение иностранного языка (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) возможно в рамках дополнительных образовательных программ, реализуемых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 детском саду создается необходимое количество групп для раздельного комфортного изучения обучающимися родных, государственного и иностранного языков.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fc53e6cc468421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