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23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 языках образования и изучения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Настоящее положение о языках образования и изучения в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— Положение) устанавливает языки образования и изучения, порядок их выбора родителями (законными представителями) обучающихся при приеме на обучение по основным образовательным программам дошкольного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Положение разработано в соответствии с Федеральным законом от 29.12.2012 № 273-ФЗ «Об образовании в Российской Федерации»,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локальными нормативными актами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— детский сад).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Язык образования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Образовательная деятельность в детском саду осуществляется на государственном языке РФ – русском.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Языки изучения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В детском саду возможно изучение следующих родных языков из числа языков народов РФ, в том числе государственного языка республики РФ: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Выбор языка изучения осуществляется родителями (законными представителями) обучающихся при приеме на обучение по основной образовательной программе дошкольного образования путем указания в заявление о приеме выбранного языка изучения из перечисленных в пункте 3.1 Положения.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Изучение иностранного языка (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) возможно в рамках дополнительных образовательных программ, реализуемых детским садом.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В детском саду создается необходимое количество групп для раздельного комфортного изучения обучающимися родных, государственного и иностранного языков.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fc53e6cc468421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