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__________________________________________________________________</w:t>
      </w:r>
      <w:r>
        <w:br/>
      </w:r>
      <w:r>
        <w:rPr>
          <w:rFonts w:hAnsi="Times New Roman" w:cs="Times New Roman"/>
          <w:color w:val="000000"/>
          <w:sz w:val="24"/>
          <w:szCs w:val="24"/>
        </w:rPr>
        <w:t>________________</w:t>
      </w:r>
    </w:p>
    <w:tbl>
      <w:tblPr>
        <w:tblW w:w="8756" w:type="dxa"/>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r>
              <w:br/>
            </w:r>
            <w:r>
              <w:br/>
            </w:r>
          </w:p>
        </w:tc>
        <w:tc>
          <w:tcPr>
            <w:tcW w:w="0" w:type="auto"/>
            <w:tcMar>
              <w:top w:w="75" w:type="dxa"/>
              <w:left w:w="75" w:type="dxa"/>
              <w:bottom w:w="75" w:type="dxa"/>
              <w:right w:w="75" w:type="dxa"/>
            </w:tcMar>
            <w:vAlign w:val="top"/>
          </w:tcPr>
          <w:p>
            <w:r>
              <w:rPr>
                <w:rFonts w:hAnsi="Times New Roman" w:cs="Times New Roman"/>
                <w:color w:val="000000"/>
                <w:sz w:val="24"/>
                <w:szCs w:val="24"/>
              </w:rPr>
              <w:t>УТВЕРЖДЕНЫ</w:t>
            </w:r>
            <w:r>
              <w:br/>
            </w:r>
            <w:r>
              <w:rPr>
                <w:rFonts w:hAnsi="Times New Roman" w:cs="Times New Roman"/>
                <w:color w:val="000000"/>
                <w:sz w:val="24"/>
                <w:szCs w:val="24"/>
              </w:rPr>
              <w:t xml:space="preserve">приказом </w:t>
            </w:r>
            <w:r>
              <w:br/>
            </w:r>
            <w:r>
              <w:rPr>
                <w:rFonts w:hAnsi="Times New Roman" w:cs="Times New Roman"/>
                <w:color w:val="000000"/>
                <w:sz w:val="24"/>
                <w:szCs w:val="24"/>
              </w:rPr>
              <w:t>от </w:t>
            </w:r>
            <w:r>
              <w:rPr>
                <w:rFonts w:hAnsi="Times New Roman" w:cs="Times New Roman"/>
                <w:color w:val="000000"/>
                <w:sz w:val="24"/>
                <w:szCs w:val="24"/>
              </w:rPr>
              <w:t> №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Правила</w:t>
      </w:r>
      <w:r>
        <w:br/>
      </w:r>
      <w:r>
        <w:rPr>
          <w:rFonts w:hAnsi="Times New Roman" w:cs="Times New Roman"/>
          <w:b/>
          <w:bCs/>
          <w:color w:val="000000"/>
          <w:sz w:val="24"/>
          <w:szCs w:val="24"/>
        </w:rPr>
        <w:t>внутреннего распорядка учащихся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1. Общие положения </w:t>
      </w:r>
    </w:p>
    <w:p>
      <w:pPr>
        <w:spacing w:line="240" w:lineRule="auto"/>
        <w:rPr>
          <w:rFonts w:hAnsi="Times New Roman" w:cs="Times New Roman"/>
          <w:color w:val="000000"/>
          <w:sz w:val="24"/>
          <w:szCs w:val="24"/>
        </w:rPr>
      </w:pPr>
      <w:r>
        <w:rPr>
          <w:rFonts w:hAnsi="Times New Roman" w:cs="Times New Roman"/>
          <w:color w:val="000000"/>
          <w:sz w:val="24"/>
          <w:szCs w:val="24"/>
        </w:rPr>
        <w:t>1.1. Настоящие правила внутреннего распорядка учащихся (далее — Правила) разработаны в соответствии с </w:t>
      </w:r>
      <w:r>
        <w:rPr>
          <w:rFonts w:hAnsi="Times New Roman" w:cs="Times New Roman"/>
          <w:color w:val="000000"/>
          <w:sz w:val="24"/>
          <w:szCs w:val="24"/>
        </w:rPr>
        <w:t>Федеральным законом от 29 декабря 2012 г. № 273-ФЗ</w:t>
      </w:r>
      <w:r>
        <w:rPr>
          <w:rFonts w:hAnsi="Times New Roman" w:cs="Times New Roman"/>
          <w:color w:val="000000"/>
          <w:sz w:val="24"/>
          <w:szCs w:val="24"/>
        </w:rPr>
        <w:t xml:space="preserve"> «Об образовании в Российской Федерации», уставом </w:t>
      </w:r>
      <w:r>
        <w:rPr>
          <w:rFonts w:hAnsi="Times New Roman" w:cs="Times New Roman"/>
          <w:color w:val="000000"/>
          <w:sz w:val="24"/>
          <w:szCs w:val="24"/>
        </w:rPr>
        <w:t>_____________________________________________________________________</w:t>
      </w:r>
      <w:r>
        <w:rPr>
          <w:rFonts w:hAnsi="Times New Roman" w:cs="Times New Roman"/>
          <w:color w:val="000000"/>
          <w:sz w:val="24"/>
          <w:szCs w:val="24"/>
        </w:rPr>
        <w:t xml:space="preserve"> (далее — школа).</w:t>
      </w:r>
    </w:p>
    <w:p>
      <w:pPr>
        <w:spacing w:line="240" w:lineRule="auto"/>
        <w:rPr>
          <w:rFonts w:hAnsi="Times New Roman" w:cs="Times New Roman"/>
          <w:color w:val="000000"/>
          <w:sz w:val="24"/>
          <w:szCs w:val="24"/>
        </w:rPr>
      </w:pPr>
      <w:r>
        <w:rPr>
          <w:rFonts w:hAnsi="Times New Roman" w:cs="Times New Roman"/>
          <w:color w:val="000000"/>
          <w:sz w:val="24"/>
          <w:szCs w:val="24"/>
        </w:rPr>
        <w:t>1.2. Правила определяют права, обязанности и ответственность учащихся, устанавливают требования к поведению учащихся в школе и (или) на мероприятиях, которые организует школа и в которых принимают участие обучающиеся, в том числе устанавливают требования к дисциплине на учебных занятиях.</w:t>
      </w:r>
    </w:p>
    <w:p>
      <w:pPr>
        <w:spacing w:line="240" w:lineRule="auto"/>
        <w:rPr>
          <w:rFonts w:hAnsi="Times New Roman" w:cs="Times New Roman"/>
          <w:color w:val="000000"/>
          <w:sz w:val="24"/>
          <w:szCs w:val="24"/>
        </w:rPr>
      </w:pPr>
      <w:r>
        <w:rPr>
          <w:rFonts w:hAnsi="Times New Roman" w:cs="Times New Roman"/>
          <w:color w:val="000000"/>
          <w:sz w:val="24"/>
          <w:szCs w:val="24"/>
        </w:rPr>
        <w:t>1.3. Дисциплина в школе поддерживается на основе уважения человеческого достоинства учащихся, педагогических и иных работников. Применение физического и (или) психического насилия по отношению к учащимся, педагогическим работникам и иным работникам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Права учащихся</w:t>
      </w:r>
    </w:p>
    <w:p>
      <w:pPr>
        <w:spacing w:line="240" w:lineRule="auto"/>
        <w:rPr>
          <w:rFonts w:hAnsi="Times New Roman" w:cs="Times New Roman"/>
          <w:color w:val="000000"/>
          <w:sz w:val="24"/>
          <w:szCs w:val="24"/>
        </w:rPr>
      </w:pPr>
      <w:r>
        <w:rPr>
          <w:rFonts w:hAnsi="Times New Roman" w:cs="Times New Roman"/>
          <w:color w:val="000000"/>
          <w:sz w:val="24"/>
          <w:szCs w:val="24"/>
        </w:rPr>
        <w:t>2.1. Учащиеся имеют право на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2.1.1. Уважение своего человеческого достоинства, защиту от всех форм физического и психического насилия, оскорбления личности, охрану жизни и здоровья.</w:t>
      </w:r>
    </w:p>
    <w:p>
      <w:pPr>
        <w:spacing w:line="240" w:lineRule="auto"/>
        <w:rPr>
          <w:rFonts w:hAnsi="Times New Roman" w:cs="Times New Roman"/>
          <w:color w:val="000000"/>
          <w:sz w:val="24"/>
          <w:szCs w:val="24"/>
        </w:rPr>
      </w:pPr>
      <w:r>
        <w:rPr>
          <w:rFonts w:hAnsi="Times New Roman" w:cs="Times New Roman"/>
          <w:color w:val="000000"/>
          <w:sz w:val="24"/>
          <w:szCs w:val="24"/>
        </w:rPr>
        <w:t>2.1.2. Благоприятную окружающую среду, которая не наносит вреда здоровью и не ухудшает самочувствие учащихся при осуществлении школой своей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2.1.3. Свободу совести, информации, свободное выражение собственных взглядов и убеждений.</w:t>
      </w:r>
    </w:p>
    <w:p>
      <w:pPr>
        <w:spacing w:line="240" w:lineRule="auto"/>
        <w:rPr>
          <w:rFonts w:hAnsi="Times New Roman" w:cs="Times New Roman"/>
          <w:color w:val="000000"/>
          <w:sz w:val="24"/>
          <w:szCs w:val="24"/>
        </w:rPr>
      </w:pPr>
      <w:r>
        <w:rPr>
          <w:rFonts w:hAnsi="Times New Roman" w:cs="Times New Roman"/>
          <w:color w:val="000000"/>
          <w:sz w:val="24"/>
          <w:szCs w:val="24"/>
        </w:rPr>
        <w:t>2.1.4. Защиту от информации, пропаганды и агитации, наносящих вред здоровью, нравственному и духовному развитию</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spacing w:line="240" w:lineRule="auto"/>
        <w:rPr>
          <w:rFonts w:hAnsi="Times New Roman" w:cs="Times New Roman"/>
          <w:color w:val="000000"/>
          <w:sz w:val="24"/>
          <w:szCs w:val="24"/>
        </w:rPr>
      </w:pPr>
      <w:r>
        <w:rPr>
          <w:rFonts w:hAnsi="Times New Roman" w:cs="Times New Roman"/>
          <w:color w:val="000000"/>
          <w:sz w:val="24"/>
          <w:szCs w:val="24"/>
        </w:rPr>
        <w:t>2.1.6. Посещение по своему выбору мероприятий, которые проводятся в школе и не предусмотрены образовательной программой.</w:t>
      </w:r>
    </w:p>
    <w:p>
      <w:pPr>
        <w:spacing w:line="240" w:lineRule="auto"/>
        <w:rPr>
          <w:rFonts w:hAnsi="Times New Roman" w:cs="Times New Roman"/>
          <w:color w:val="000000"/>
          <w:sz w:val="24"/>
          <w:szCs w:val="24"/>
        </w:rPr>
      </w:pPr>
      <w:r>
        <w:rPr>
          <w:rFonts w:hAnsi="Times New Roman" w:cs="Times New Roman"/>
          <w:color w:val="000000"/>
          <w:sz w:val="24"/>
          <w:szCs w:val="24"/>
        </w:rPr>
        <w:t>2.1.7. Участие в учебно-исследовательской, проектной, инновационной деятельности, осуществляемой школой под руководством педагогов.</w:t>
      </w:r>
    </w:p>
    <w:p>
      <w:pPr>
        <w:spacing w:line="240" w:lineRule="auto"/>
        <w:rPr>
          <w:rFonts w:hAnsi="Times New Roman" w:cs="Times New Roman"/>
          <w:color w:val="000000"/>
          <w:sz w:val="24"/>
          <w:szCs w:val="24"/>
        </w:rPr>
      </w:pPr>
      <w:r>
        <w:rPr>
          <w:rFonts w:hAnsi="Times New Roman" w:cs="Times New Roman"/>
          <w:color w:val="000000"/>
          <w:sz w:val="24"/>
          <w:szCs w:val="24"/>
        </w:rPr>
        <w:t>2.1.8. Бесплатную публикацию своих работ в изданиях школы.</w:t>
      </w:r>
    </w:p>
    <w:p>
      <w:pPr>
        <w:spacing w:line="240" w:lineRule="auto"/>
        <w:rPr>
          <w:rFonts w:hAnsi="Times New Roman" w:cs="Times New Roman"/>
          <w:color w:val="000000"/>
          <w:sz w:val="24"/>
          <w:szCs w:val="24"/>
        </w:rPr>
      </w:pPr>
      <w:r>
        <w:rPr>
          <w:rFonts w:hAnsi="Times New Roman" w:cs="Times New Roman"/>
          <w:color w:val="000000"/>
          <w:sz w:val="24"/>
          <w:szCs w:val="24"/>
        </w:rPr>
        <w:t>2.1.9. Условия для обучения с учетом особенностей психофизического развития и состояния здоровья.</w:t>
      </w:r>
    </w:p>
    <w:p>
      <w:pPr>
        <w:spacing w:line="240" w:lineRule="auto"/>
        <w:rPr>
          <w:rFonts w:hAnsi="Times New Roman" w:cs="Times New Roman"/>
          <w:color w:val="000000"/>
          <w:sz w:val="24"/>
          <w:szCs w:val="24"/>
        </w:rPr>
      </w:pPr>
      <w:r>
        <w:rPr>
          <w:rFonts w:hAnsi="Times New Roman" w:cs="Times New Roman"/>
          <w:color w:val="000000"/>
          <w:sz w:val="24"/>
          <w:szCs w:val="24"/>
        </w:rPr>
        <w:t>2.1.10. Получение социально-педагогической и психологической помощи, бесплатной психолого-медико-педагогической коррекции.</w:t>
      </w:r>
    </w:p>
    <w:p>
      <w:pPr>
        <w:spacing w:line="240" w:lineRule="auto"/>
        <w:rPr>
          <w:rFonts w:hAnsi="Times New Roman" w:cs="Times New Roman"/>
          <w:color w:val="000000"/>
          <w:sz w:val="24"/>
          <w:szCs w:val="24"/>
        </w:rPr>
      </w:pPr>
      <w:r>
        <w:rPr>
          <w:rFonts w:hAnsi="Times New Roman" w:cs="Times New Roman"/>
          <w:color w:val="000000"/>
          <w:sz w:val="24"/>
          <w:szCs w:val="24"/>
        </w:rPr>
        <w:t>2.1.11. Получение знаний, приобретение навыков и умений, соответствующих современному уровню развития науки, техники, технологий и культуры.</w:t>
      </w:r>
    </w:p>
    <w:p>
      <w:pPr>
        <w:spacing w:line="240" w:lineRule="auto"/>
        <w:rPr>
          <w:rFonts w:hAnsi="Times New Roman" w:cs="Times New Roman"/>
          <w:color w:val="000000"/>
          <w:sz w:val="24"/>
          <w:szCs w:val="24"/>
        </w:rPr>
      </w:pPr>
      <w:r>
        <w:rPr>
          <w:rFonts w:hAnsi="Times New Roman" w:cs="Times New Roman"/>
          <w:color w:val="000000"/>
          <w:sz w:val="24"/>
          <w:szCs w:val="24"/>
        </w:rPr>
        <w:t>2.1.12. Профессиональную ориентацию.</w:t>
      </w:r>
    </w:p>
    <w:p>
      <w:pPr>
        <w:spacing w:line="240" w:lineRule="auto"/>
        <w:rPr>
          <w:rFonts w:hAnsi="Times New Roman" w:cs="Times New Roman"/>
          <w:color w:val="000000"/>
          <w:sz w:val="24"/>
          <w:szCs w:val="24"/>
        </w:rPr>
      </w:pPr>
      <w:r>
        <w:rPr>
          <w:rFonts w:hAnsi="Times New Roman" w:cs="Times New Roman"/>
          <w:color w:val="000000"/>
          <w:sz w:val="24"/>
          <w:szCs w:val="24"/>
        </w:rPr>
        <w:t>2.1.13.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2.1.14. Выбор формы получения образования и формы обучения после получения основного общего образования или после достижения 18 лет</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2.1.15. Выбор факультативных и элективных учебных предметов, курсов, дисциплин (модулей) из перечня, предлагаемого школой, после получения основного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2.1.16.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2.1.17. Зачет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порядке, установленном действующим законодательством и локальным актом школы.</w:t>
      </w:r>
    </w:p>
    <w:p>
      <w:pPr>
        <w:spacing w:line="240" w:lineRule="auto"/>
        <w:rPr>
          <w:rFonts w:hAnsi="Times New Roman" w:cs="Times New Roman"/>
          <w:color w:val="000000"/>
          <w:sz w:val="24"/>
          <w:szCs w:val="24"/>
        </w:rPr>
      </w:pPr>
      <w:r>
        <w:rPr>
          <w:rFonts w:hAnsi="Times New Roman" w:cs="Times New Roman"/>
          <w:color w:val="000000"/>
          <w:sz w:val="24"/>
          <w:szCs w:val="24"/>
        </w:rPr>
        <w:t>2.1.18. Каникулы в соответствии с законодательством об образовании и календарным учебным графиком.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2.1.19. Бесплатное пользование библиотечно-информационными ресурсами, учебной, </w:t>
      </w:r>
      <w:r>
        <w:rPr>
          <w:rFonts w:hAnsi="Times New Roman" w:cs="Times New Roman"/>
          <w:color w:val="000000"/>
          <w:sz w:val="24"/>
          <w:szCs w:val="24"/>
        </w:rPr>
        <w:t>_________________________</w:t>
      </w:r>
      <w:r>
        <w:rPr>
          <w:rFonts w:hAnsi="Times New Roman" w:cs="Times New Roman"/>
          <w:color w:val="000000"/>
          <w:sz w:val="24"/>
          <w:szCs w:val="24"/>
        </w:rPr>
        <w:t xml:space="preserve"> базой школы.</w:t>
      </w:r>
    </w:p>
    <w:p>
      <w:pPr>
        <w:spacing w:line="240" w:lineRule="auto"/>
        <w:rPr>
          <w:rFonts w:hAnsi="Times New Roman" w:cs="Times New Roman"/>
          <w:color w:val="000000"/>
          <w:sz w:val="24"/>
          <w:szCs w:val="24"/>
        </w:rPr>
      </w:pPr>
      <w:r>
        <w:rPr>
          <w:rFonts w:hAnsi="Times New Roman" w:cs="Times New Roman"/>
          <w:color w:val="000000"/>
          <w:sz w:val="24"/>
          <w:szCs w:val="24"/>
        </w:rPr>
        <w:t>2.1.20. Бесплатное пользование лечебно-оздоровительной инфраструктурой, объектами культуры, спортивными объектами школы.</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2.1.22. Совмещение получения образования с работой без ущерба для освоения образовательной программы, выполнения индивидуального учебного плана.</w:t>
      </w:r>
    </w:p>
    <w:p>
      <w:pPr>
        <w:spacing w:line="240" w:lineRule="auto"/>
        <w:rPr>
          <w:rFonts w:hAnsi="Times New Roman" w:cs="Times New Roman"/>
          <w:color w:val="000000"/>
          <w:sz w:val="24"/>
          <w:szCs w:val="24"/>
        </w:rPr>
      </w:pPr>
      <w:r>
        <w:rPr>
          <w:rFonts w:hAnsi="Times New Roman" w:cs="Times New Roman"/>
          <w:color w:val="000000"/>
          <w:sz w:val="24"/>
          <w:szCs w:val="24"/>
        </w:rPr>
        <w:t>2.1.23. Поощрение в порядке, установленном локальным нормативным актом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2.1.24. Перевод в порядке, установленном локальным нормативным актом школы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2.1.25. Участие в управлении школы в порядке, установленном уставом.</w:t>
      </w:r>
    </w:p>
    <w:p>
      <w:pPr>
        <w:spacing w:line="240" w:lineRule="auto"/>
        <w:rPr>
          <w:rFonts w:hAnsi="Times New Roman" w:cs="Times New Roman"/>
          <w:color w:val="000000"/>
          <w:sz w:val="24"/>
          <w:szCs w:val="24"/>
        </w:rPr>
      </w:pPr>
      <w:r>
        <w:rPr>
          <w:rFonts w:hAnsi="Times New Roman" w:cs="Times New Roman"/>
          <w:color w:val="000000"/>
          <w:sz w:val="24"/>
          <w:szCs w:val="24"/>
        </w:rPr>
        <w:t>2.1.26. Ознакомление с уставом школы,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образовательными программами и другими документами, регламентирующими организацию и осуществление образовательной деятельности в школе, права и обязанности учащихся.</w:t>
      </w:r>
    </w:p>
    <w:p>
      <w:pPr>
        <w:spacing w:line="240" w:lineRule="auto"/>
        <w:rPr>
          <w:rFonts w:hAnsi="Times New Roman" w:cs="Times New Roman"/>
          <w:color w:val="000000"/>
          <w:sz w:val="24"/>
          <w:szCs w:val="24"/>
        </w:rPr>
      </w:pPr>
      <w:r>
        <w:rPr>
          <w:rFonts w:hAnsi="Times New Roman" w:cs="Times New Roman"/>
          <w:color w:val="000000"/>
          <w:sz w:val="24"/>
          <w:szCs w:val="24"/>
        </w:rPr>
        <w:t>2.1.27. Обжалование актов школы в установленном законодательством РФ порядке.</w:t>
      </w:r>
    </w:p>
    <w:p>
      <w:pPr>
        <w:spacing w:line="240" w:lineRule="auto"/>
        <w:rPr>
          <w:rFonts w:hAnsi="Times New Roman" w:cs="Times New Roman"/>
          <w:color w:val="000000"/>
          <w:sz w:val="24"/>
          <w:szCs w:val="24"/>
        </w:rPr>
      </w:pPr>
      <w:r>
        <w:rPr>
          <w:rFonts w:hAnsi="Times New Roman" w:cs="Times New Roman"/>
          <w:color w:val="000000"/>
          <w:sz w:val="24"/>
          <w:szCs w:val="24"/>
        </w:rPr>
        <w:t>2.1.28. Обращение в комиссию по урегулированию споров между участниками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2.1.29.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pPr>
        <w:spacing w:line="240" w:lineRule="auto"/>
        <w:rPr>
          <w:rFonts w:hAnsi="Times New Roman" w:cs="Times New Roman"/>
          <w:color w:val="000000"/>
          <w:sz w:val="24"/>
          <w:szCs w:val="24"/>
        </w:rPr>
      </w:pPr>
      <w:r>
        <w:rPr>
          <w:rFonts w:hAnsi="Times New Roman" w:cs="Times New Roman"/>
          <w:color w:val="000000"/>
          <w:sz w:val="24"/>
          <w:szCs w:val="24"/>
        </w:rPr>
        <w:t>2.1.30. Иные академические права, предусмотренные законодательством Российской Федерации и локальными нормативными актами школы.</w:t>
      </w:r>
    </w:p>
    <w:p>
      <w:pPr>
        <w:spacing w:line="240" w:lineRule="auto"/>
        <w:rPr>
          <w:rFonts w:hAnsi="Times New Roman" w:cs="Times New Roman"/>
          <w:color w:val="000000"/>
          <w:sz w:val="24"/>
          <w:szCs w:val="24"/>
        </w:rPr>
      </w:pPr>
      <w:r>
        <w:rPr>
          <w:rFonts w:hAnsi="Times New Roman" w:cs="Times New Roman"/>
          <w:color w:val="000000"/>
          <w:sz w:val="24"/>
          <w:szCs w:val="24"/>
        </w:rPr>
        <w:t>2.2. Учащимся предоставляются следующие меры социальной поддержки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2.2.1. Обеспечение питанием в соответствии с </w:t>
      </w:r>
      <w:r>
        <w:rPr>
          <w:rFonts w:hAnsi="Times New Roman" w:cs="Times New Roman"/>
          <w:color w:val="000000"/>
          <w:sz w:val="24"/>
          <w:szCs w:val="24"/>
        </w:rPr>
        <w:t>СанПиН 2.3/2.4.3590-20</w:t>
      </w:r>
      <w:r>
        <w:rPr>
          <w:rFonts w:hAnsi="Times New Roman" w:cs="Times New Roman"/>
          <w:color w:val="000000"/>
          <w:sz w:val="24"/>
          <w:szCs w:val="24"/>
        </w:rPr>
        <w:t>, утв. постановлением Главного государственного санитарного врача России от 27.10.2020 № 32, </w:t>
      </w:r>
      <w:r>
        <w:rPr>
          <w:rFonts w:hAnsi="Times New Roman" w:cs="Times New Roman"/>
          <w:color w:val="000000"/>
          <w:sz w:val="24"/>
          <w:szCs w:val="24"/>
        </w:rPr>
        <w:t>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2.2.2. Льготный проезд на общественном транспорте в соответствии со </w:t>
      </w:r>
      <w:r>
        <w:rPr>
          <w:rFonts w:hAnsi="Times New Roman" w:cs="Times New Roman"/>
          <w:color w:val="000000"/>
          <w:sz w:val="24"/>
          <w:szCs w:val="24"/>
        </w:rPr>
        <w:t>статьей 40</w:t>
      </w:r>
      <w:r>
        <w:rPr>
          <w:rFonts w:hAnsi="Times New Roman" w:cs="Times New Roman"/>
          <w:color w:val="000000"/>
          <w:sz w:val="24"/>
          <w:szCs w:val="24"/>
        </w:rPr>
        <w:t xml:space="preserve"> Федерального закона от 29 декабря 2012 г. № 273-ФЗ в порядке, предусмотренном </w:t>
      </w:r>
      <w:r>
        <w:rPr>
          <w:rFonts w:hAnsi="Times New Roman" w:cs="Times New Roman"/>
          <w:color w:val="000000"/>
          <w:sz w:val="24"/>
          <w:szCs w:val="24"/>
        </w:rPr>
        <w:t>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2.3. Для получения образования учащимися с ограниченными возможностями здоровья, инвалидами (детьми-инвалидами) создаются специальные условия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Учащимся предоставляется академическое право на день отдыха в день сдачи крови и (или) ее компонентов и в день связанного с этим медицинского осмотра. Для реализации данного права учащемуся необходимо подать заявление на имя директора школы </w:t>
      </w:r>
      <w:r>
        <w:rPr>
          <w:rFonts w:hAnsi="Times New Roman" w:cs="Times New Roman"/>
          <w:color w:val="000000"/>
          <w:sz w:val="24"/>
          <w:szCs w:val="24"/>
        </w:rPr>
        <w:t>по форме из приложения</w:t>
      </w:r>
      <w:r>
        <w:rPr>
          <w:rFonts w:hAnsi="Times New Roman" w:cs="Times New Roman"/>
          <w:color w:val="000000"/>
          <w:sz w:val="24"/>
          <w:szCs w:val="24"/>
        </w:rPr>
        <w:t xml:space="preserve"> к Правилам.</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Обязанности и ответственность учащихся</w:t>
      </w:r>
    </w:p>
    <w:p>
      <w:pPr>
        <w:spacing w:line="240" w:lineRule="auto"/>
        <w:rPr>
          <w:rFonts w:hAnsi="Times New Roman" w:cs="Times New Roman"/>
          <w:color w:val="000000"/>
          <w:sz w:val="24"/>
          <w:szCs w:val="24"/>
        </w:rPr>
      </w:pPr>
      <w:r>
        <w:rPr>
          <w:rFonts w:hAnsi="Times New Roman" w:cs="Times New Roman"/>
          <w:color w:val="000000"/>
          <w:sz w:val="24"/>
          <w:szCs w:val="24"/>
        </w:rPr>
        <w:t>3.1. Учащиеся обязаны:</w:t>
      </w:r>
    </w:p>
    <w:p>
      <w:pPr>
        <w:spacing w:line="240" w:lineRule="auto"/>
        <w:rPr>
          <w:rFonts w:hAnsi="Times New Roman" w:cs="Times New Roman"/>
          <w:color w:val="000000"/>
          <w:sz w:val="24"/>
          <w:szCs w:val="24"/>
        </w:rPr>
      </w:pPr>
      <w:r>
        <w:rPr>
          <w:rFonts w:hAnsi="Times New Roman" w:cs="Times New Roman"/>
          <w:color w:val="000000"/>
          <w:sz w:val="24"/>
          <w:szCs w:val="24"/>
        </w:rPr>
        <w:t>3.1.1. Соблюдать устав школы, решения органов управления школы, настоящие Правила, локальные акты школы, в том числе требования к дисциплине на учебных занятиях и правилам поведения в школе.</w:t>
      </w:r>
    </w:p>
    <w:p>
      <w:pPr>
        <w:spacing w:line="240" w:lineRule="auto"/>
        <w:rPr>
          <w:rFonts w:hAnsi="Times New Roman" w:cs="Times New Roman"/>
          <w:color w:val="000000"/>
          <w:sz w:val="24"/>
          <w:szCs w:val="24"/>
        </w:rPr>
      </w:pPr>
      <w:r>
        <w:rPr>
          <w:rFonts w:hAnsi="Times New Roman" w:cs="Times New Roman"/>
          <w:color w:val="000000"/>
          <w:sz w:val="24"/>
          <w:szCs w:val="24"/>
        </w:rPr>
        <w:t>3.1.2. Соблюдать требования правил пожарной безопасности, иные требования безопасности образовательного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3.1.3. Выполнять законные требования и распоряжения администрации, педагогов и работников, сотрудников охраны школы.</w:t>
      </w:r>
    </w:p>
    <w:p>
      <w:pPr>
        <w:spacing w:line="240" w:lineRule="auto"/>
        <w:rPr>
          <w:rFonts w:hAnsi="Times New Roman" w:cs="Times New Roman"/>
          <w:color w:val="000000"/>
          <w:sz w:val="24"/>
          <w:szCs w:val="24"/>
        </w:rPr>
      </w:pPr>
      <w:r>
        <w:rPr>
          <w:rFonts w:hAnsi="Times New Roman" w:cs="Times New Roman"/>
          <w:color w:val="000000"/>
          <w:sz w:val="24"/>
          <w:szCs w:val="24"/>
        </w:rPr>
        <w:t>3.1.4.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случае пропуска занятий (обязательных мероприятий) из-за болезни учащийся предоставляет классному руководителю медицинскую справку или медицинское заключение. </w:t>
      </w:r>
      <w:r>
        <w:rPr>
          <w:rFonts w:hAnsi="Times New Roman" w:cs="Times New Roman"/>
          <w:color w:val="000000"/>
          <w:sz w:val="24"/>
          <w:szCs w:val="24"/>
        </w:rPr>
        <w:t>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spacing w:line="240" w:lineRule="auto"/>
        <w:rPr>
          <w:rFonts w:hAnsi="Times New Roman" w:cs="Times New Roman"/>
          <w:color w:val="000000"/>
          <w:sz w:val="24"/>
          <w:szCs w:val="24"/>
        </w:rPr>
      </w:pPr>
      <w:r>
        <w:rPr>
          <w:rFonts w:hAnsi="Times New Roman" w:cs="Times New Roman"/>
          <w:color w:val="000000"/>
          <w:sz w:val="24"/>
          <w:szCs w:val="24"/>
        </w:rPr>
        <w:t>3.1.6. Уважать честь и достоинство других учащихся и работников школы, не создавать препятствий для получения образования другими учащимися.</w:t>
      </w:r>
    </w:p>
    <w:p>
      <w:pPr>
        <w:spacing w:line="240" w:lineRule="auto"/>
        <w:rPr>
          <w:rFonts w:hAnsi="Times New Roman" w:cs="Times New Roman"/>
          <w:color w:val="000000"/>
          <w:sz w:val="24"/>
          <w:szCs w:val="24"/>
        </w:rPr>
      </w:pPr>
      <w:r>
        <w:rPr>
          <w:rFonts w:hAnsi="Times New Roman" w:cs="Times New Roman"/>
          <w:color w:val="000000"/>
          <w:sz w:val="24"/>
          <w:szCs w:val="24"/>
        </w:rPr>
        <w:t>3.1.7. Бережно относиться к имуществу школы, поддерживать в ней чистоту и порядок.</w:t>
      </w:r>
    </w:p>
    <w:p>
      <w:pPr>
        <w:spacing w:line="240" w:lineRule="auto"/>
        <w:rPr>
          <w:rFonts w:hAnsi="Times New Roman" w:cs="Times New Roman"/>
          <w:color w:val="000000"/>
          <w:sz w:val="24"/>
          <w:szCs w:val="24"/>
        </w:rPr>
      </w:pPr>
      <w:r>
        <w:rPr>
          <w:rFonts w:hAnsi="Times New Roman" w:cs="Times New Roman"/>
          <w:color w:val="000000"/>
          <w:sz w:val="24"/>
          <w:szCs w:val="24"/>
        </w:rPr>
        <w:t>3.1.8. Следить за своим внешним видом, выполнять установленные школой требования к одежде</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3.1.9. С учетом возрастных и психофизических особенностей участвовать в общественно полезном труде, предусмотренном образовательной программой школы и направленном на формирование у обучающихся трудолюбия и базовых трудовых навыков, чувства причастности и уважения к результатам труда.</w:t>
      </w:r>
    </w:p>
    <w:p>
      <w:pPr>
        <w:spacing w:line="240" w:lineRule="auto"/>
        <w:rPr>
          <w:rFonts w:hAnsi="Times New Roman" w:cs="Times New Roman"/>
          <w:color w:val="000000"/>
          <w:sz w:val="24"/>
          <w:szCs w:val="24"/>
        </w:rPr>
      </w:pPr>
      <w:r>
        <w:rPr>
          <w:rFonts w:hAnsi="Times New Roman" w:cs="Times New Roman"/>
          <w:color w:val="000000"/>
          <w:sz w:val="24"/>
          <w:szCs w:val="24"/>
        </w:rPr>
        <w:t>3.1.10.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 указанных в пункте 6.10 Правил.</w:t>
      </w:r>
    </w:p>
    <w:p>
      <w:pPr>
        <w:spacing w:line="240" w:lineRule="auto"/>
        <w:rPr>
          <w:rFonts w:hAnsi="Times New Roman" w:cs="Times New Roman"/>
          <w:color w:val="000000"/>
          <w:sz w:val="24"/>
          <w:szCs w:val="24"/>
        </w:rPr>
      </w:pPr>
      <w:r>
        <w:rPr>
          <w:rFonts w:hAnsi="Times New Roman" w:cs="Times New Roman"/>
          <w:color w:val="000000"/>
          <w:sz w:val="24"/>
          <w:szCs w:val="24"/>
        </w:rPr>
        <w:t>3.2. За неисполнение или нарушение требований устава, настоящих Правил и иных локальных актов школы по вопросам организации и осуществления образовательной деятельности, в том числе требований к дисциплине на учебных занятиях и правилам поведения в школе, к учащимся могут быть применены меры дисциплинарного взыскания в порядке, предусмотренном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3.3. Контроль за соблюдением Правил, включая соблюдение дисциплины на учебных занятиях и правил поведения в школе, осуществляется педагогическими, руководящими работниками школы, определенными директором.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Правила поведения в школе</w:t>
      </w:r>
    </w:p>
    <w:p>
      <w:pPr>
        <w:spacing w:line="240" w:lineRule="auto"/>
        <w:rPr>
          <w:rFonts w:hAnsi="Times New Roman" w:cs="Times New Roman"/>
          <w:color w:val="000000"/>
          <w:sz w:val="24"/>
          <w:szCs w:val="24"/>
        </w:rPr>
      </w:pPr>
      <w:r>
        <w:rPr>
          <w:rFonts w:hAnsi="Times New Roman" w:cs="Times New Roman"/>
          <w:color w:val="000000"/>
          <w:sz w:val="24"/>
          <w:szCs w:val="24"/>
        </w:rPr>
        <w:t>4.1. Учащиеся должны:</w:t>
      </w:r>
    </w:p>
    <w:p>
      <w:pPr>
        <w:spacing w:line="240" w:lineRule="auto"/>
        <w:rPr>
          <w:rFonts w:hAnsi="Times New Roman" w:cs="Times New Roman"/>
          <w:color w:val="000000"/>
          <w:sz w:val="24"/>
          <w:szCs w:val="24"/>
        </w:rPr>
      </w:pPr>
      <w:r>
        <w:rPr>
          <w:rFonts w:hAnsi="Times New Roman" w:cs="Times New Roman"/>
          <w:color w:val="000000"/>
          <w:sz w:val="24"/>
          <w:szCs w:val="24"/>
        </w:rPr>
        <w:t>4.1.1. Здороваться с работниками и посетителями школы.</w:t>
      </w:r>
    </w:p>
    <w:p>
      <w:pPr>
        <w:spacing w:line="240" w:lineRule="auto"/>
        <w:rPr>
          <w:rFonts w:hAnsi="Times New Roman" w:cs="Times New Roman"/>
          <w:color w:val="000000"/>
          <w:sz w:val="24"/>
          <w:szCs w:val="24"/>
        </w:rPr>
      </w:pPr>
      <w:r>
        <w:rPr>
          <w:rFonts w:hAnsi="Times New Roman" w:cs="Times New Roman"/>
          <w:color w:val="000000"/>
          <w:sz w:val="24"/>
          <w:szCs w:val="24"/>
        </w:rPr>
        <w:t>4.1.2. Проявлять уважение к старшим, заботиться о младших.</w:t>
      </w:r>
    </w:p>
    <w:p>
      <w:pPr>
        <w:spacing w:line="240" w:lineRule="auto"/>
        <w:rPr>
          <w:rFonts w:hAnsi="Times New Roman" w:cs="Times New Roman"/>
          <w:color w:val="000000"/>
          <w:sz w:val="24"/>
          <w:szCs w:val="24"/>
        </w:rPr>
      </w:pPr>
      <w:r>
        <w:rPr>
          <w:rFonts w:hAnsi="Times New Roman" w:cs="Times New Roman"/>
          <w:color w:val="000000"/>
          <w:sz w:val="24"/>
          <w:szCs w:val="24"/>
        </w:rPr>
        <w:t>4.1.3. Соблюдать вежливые формы общения с окружающими.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Правила посещения школы учащимися</w:t>
      </w:r>
    </w:p>
    <w:p>
      <w:pPr>
        <w:spacing w:line="240" w:lineRule="auto"/>
        <w:rPr>
          <w:rFonts w:hAnsi="Times New Roman" w:cs="Times New Roman"/>
          <w:color w:val="000000"/>
          <w:sz w:val="24"/>
          <w:szCs w:val="24"/>
        </w:rPr>
      </w:pPr>
      <w:r>
        <w:rPr>
          <w:rFonts w:hAnsi="Times New Roman" w:cs="Times New Roman"/>
          <w:color w:val="000000"/>
          <w:sz w:val="24"/>
          <w:szCs w:val="24"/>
        </w:rPr>
        <w:t>5.1. Посещение занятий и мероприятий, предусмотренных образовательной программой, для учащихся обязательно, если иное не предусмотрено образовательной программой, локальными актами школы,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5.2. В случае пропуска занятий (уроков) классный руководитель выясняет причины отсутствия у учащегося, его родителей (законных представителей).</w:t>
      </w:r>
    </w:p>
    <w:p>
      <w:pPr>
        <w:spacing w:line="240" w:lineRule="auto"/>
        <w:rPr>
          <w:rFonts w:hAnsi="Times New Roman" w:cs="Times New Roman"/>
          <w:color w:val="000000"/>
          <w:sz w:val="24"/>
          <w:szCs w:val="24"/>
        </w:rPr>
      </w:pPr>
      <w:r>
        <w:rPr>
          <w:rFonts w:hAnsi="Times New Roman" w:cs="Times New Roman"/>
          <w:color w:val="000000"/>
          <w:sz w:val="24"/>
          <w:szCs w:val="24"/>
        </w:rPr>
        <w:t>Если занятия были пропущены без уважительной причины и родители не знали об этом, классный руководитель или уполномоченное лицо извещает родителей (законных представителей) и предпринимает меры по усилению контроля за посещаемостью, а также проводит необходимые профилактические мероприятия с учащимся и родителями (законными представителями) учащегося.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5.3. Одежда учащихся должна соответствовать погоде и месту проведения учебных занятий, температурному режиму в помещении, </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 должна быть чистой и опрятной.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 </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5.5. В школе учащийся должен иметь все необходимые для уроков принадлежности, сменную обувь. Для отдельных уроков необходимо приносить специальную одежду (</w:t>
      </w:r>
      <w:r>
        <w:rPr>
          <w:rFonts w:hAnsi="Times New Roman" w:cs="Times New Roman"/>
          <w:color w:val="000000"/>
          <w:sz w:val="24"/>
          <w:szCs w:val="24"/>
        </w:rPr>
        <w:t>__________________________________</w:t>
      </w:r>
      <w:r>
        <w:rPr>
          <w:rFonts w:hAnsi="Times New Roman" w:cs="Times New Roman"/>
          <w:color w:val="000000"/>
          <w:sz w:val="24"/>
          <w:szCs w:val="24"/>
        </w:rPr>
        <w:t>, спортивную форму).</w:t>
      </w:r>
    </w:p>
    <w:p>
      <w:pPr>
        <w:spacing w:line="240" w:lineRule="auto"/>
        <w:rPr>
          <w:rFonts w:hAnsi="Times New Roman" w:cs="Times New Roman"/>
          <w:color w:val="000000"/>
          <w:sz w:val="24"/>
          <w:szCs w:val="24"/>
        </w:rPr>
      </w:pPr>
      <w:r>
        <w:rPr>
          <w:rFonts w:hAnsi="Times New Roman" w:cs="Times New Roman"/>
          <w:color w:val="000000"/>
          <w:sz w:val="24"/>
          <w:szCs w:val="24"/>
        </w:rPr>
        <w:t>5.6. Учащиеся должны приходить в школу заранее (рекомендуемое время за </w:t>
      </w:r>
      <w:r>
        <w:rPr>
          <w:rFonts w:hAnsi="Times New Roman" w:cs="Times New Roman"/>
          <w:color w:val="000000"/>
          <w:sz w:val="24"/>
          <w:szCs w:val="24"/>
        </w:rPr>
        <w:t>_____</w:t>
      </w:r>
      <w:r>
        <w:rPr>
          <w:rFonts w:hAnsi="Times New Roman" w:cs="Times New Roman"/>
          <w:color w:val="000000"/>
          <w:sz w:val="24"/>
          <w:szCs w:val="24"/>
        </w:rPr>
        <w:t> минут) до начала учебных занятий.</w:t>
      </w:r>
    </w:p>
    <w:p>
      <w:pPr>
        <w:spacing w:line="240" w:lineRule="auto"/>
        <w:rPr>
          <w:rFonts w:hAnsi="Times New Roman" w:cs="Times New Roman"/>
          <w:color w:val="000000"/>
          <w:sz w:val="24"/>
          <w:szCs w:val="24"/>
        </w:rPr>
      </w:pPr>
      <w:r>
        <w:rPr>
          <w:rFonts w:hAnsi="Times New Roman" w:cs="Times New Roman"/>
          <w:color w:val="000000"/>
          <w:sz w:val="24"/>
          <w:szCs w:val="24"/>
        </w:rPr>
        <w:t>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5.7. Перед началом занятий учащиеся оставляют верхнюю одежду и переодевают сменную обувь в гардеробе. В том случае, если учащийся забыл сменную обувь, он должен </w:t>
      </w:r>
      <w:r>
        <w:rPr>
          <w:rFonts w:hAnsi="Times New Roman" w:cs="Times New Roman"/>
          <w:color w:val="000000"/>
          <w:sz w:val="24"/>
          <w:szCs w:val="24"/>
        </w:rPr>
        <w:t>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5.8. Учащиеся не должны оставлять в гардеробе, в том числе в верхней одежде, деньги, документы, ценные вещи.</w:t>
      </w:r>
    </w:p>
    <w:p>
      <w:pPr>
        <w:spacing w:line="240" w:lineRule="auto"/>
        <w:rPr>
          <w:rFonts w:hAnsi="Times New Roman" w:cs="Times New Roman"/>
          <w:color w:val="000000"/>
          <w:sz w:val="24"/>
          <w:szCs w:val="24"/>
        </w:rPr>
      </w:pPr>
      <w:r>
        <w:rPr>
          <w:rFonts w:hAnsi="Times New Roman" w:cs="Times New Roman"/>
          <w:color w:val="000000"/>
          <w:sz w:val="24"/>
          <w:szCs w:val="24"/>
        </w:rPr>
        <w:t>5.9. Учащимся запрещено находиться в гардеробе после переодевания.</w:t>
      </w:r>
    </w:p>
    <w:p>
      <w:pPr>
        <w:spacing w:line="240" w:lineRule="auto"/>
        <w:rPr>
          <w:rFonts w:hAnsi="Times New Roman" w:cs="Times New Roman"/>
          <w:color w:val="000000"/>
          <w:sz w:val="24"/>
          <w:szCs w:val="24"/>
        </w:rPr>
      </w:pPr>
      <w:r>
        <w:rPr>
          <w:rFonts w:hAnsi="Times New Roman" w:cs="Times New Roman"/>
          <w:color w:val="000000"/>
          <w:sz w:val="24"/>
          <w:szCs w:val="24"/>
        </w:rPr>
        <w:t>5.10. Учащимся запрещено приносить в школу:</w:t>
      </w:r>
    </w:p>
    <w:p>
      <w:pPr>
        <w:spacing w:line="240" w:lineRule="auto"/>
        <w:rPr>
          <w:rFonts w:hAnsi="Times New Roman" w:cs="Times New Roman"/>
          <w:color w:val="000000"/>
          <w:sz w:val="24"/>
          <w:szCs w:val="24"/>
        </w:rPr>
      </w:pPr>
      <w:r>
        <w:rPr>
          <w:rFonts w:hAnsi="Times New Roman" w:cs="Times New Roman"/>
          <w:color w:val="000000"/>
          <w:sz w:val="24"/>
          <w:szCs w:val="24"/>
        </w:rPr>
        <w:t>5.10.1. Оружие.</w:t>
      </w:r>
    </w:p>
    <w:p>
      <w:pPr>
        <w:spacing w:line="240" w:lineRule="auto"/>
        <w:rPr>
          <w:rFonts w:hAnsi="Times New Roman" w:cs="Times New Roman"/>
          <w:color w:val="000000"/>
          <w:sz w:val="24"/>
          <w:szCs w:val="24"/>
        </w:rPr>
      </w:pPr>
      <w:r>
        <w:rPr>
          <w:rFonts w:hAnsi="Times New Roman" w:cs="Times New Roman"/>
          <w:color w:val="000000"/>
          <w:sz w:val="24"/>
          <w:szCs w:val="24"/>
        </w:rPr>
        <w:t>5.10.2. Колющие и легко бьющиеся предметы без чехлов (упаковки), в том числе лыжи и коньки, иной инвентарь, необходимый для организации образовательного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5.10.3. Легковоспламеняющиеся, взрывчатые, ядовитые, химические вещества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5.10.4. Табачные изделия.</w:t>
      </w:r>
    </w:p>
    <w:p>
      <w:pPr>
        <w:spacing w:line="240" w:lineRule="auto"/>
        <w:rPr>
          <w:rFonts w:hAnsi="Times New Roman" w:cs="Times New Roman"/>
          <w:color w:val="000000"/>
          <w:sz w:val="24"/>
          <w:szCs w:val="24"/>
        </w:rPr>
      </w:pPr>
      <w:r>
        <w:rPr>
          <w:rFonts w:hAnsi="Times New Roman" w:cs="Times New Roman"/>
          <w:color w:val="000000"/>
          <w:sz w:val="24"/>
          <w:szCs w:val="24"/>
        </w:rPr>
        <w:t>5.10.5. Спиртные напитки.</w:t>
      </w:r>
    </w:p>
    <w:p>
      <w:pPr>
        <w:spacing w:line="240" w:lineRule="auto"/>
        <w:rPr>
          <w:rFonts w:hAnsi="Times New Roman" w:cs="Times New Roman"/>
          <w:color w:val="000000"/>
          <w:sz w:val="24"/>
          <w:szCs w:val="24"/>
        </w:rPr>
      </w:pPr>
      <w:r>
        <w:rPr>
          <w:rFonts w:hAnsi="Times New Roman" w:cs="Times New Roman"/>
          <w:color w:val="000000"/>
          <w:sz w:val="24"/>
          <w:szCs w:val="24"/>
        </w:rPr>
        <w:t>5.10.6. Наркотики,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Учащиеся или родители (законные представители) обучающихся должны поставить администрацию школы в известность о медицинских показаниях, по которым учащийся будет иметь при себе необходимые лекарственные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5.11. В здании, на территории школы учащимся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5.11.1. Находиться в нерабочее время.</w:t>
      </w:r>
    </w:p>
    <w:p>
      <w:pPr>
        <w:spacing w:line="240" w:lineRule="auto"/>
        <w:rPr>
          <w:rFonts w:hAnsi="Times New Roman" w:cs="Times New Roman"/>
          <w:color w:val="000000"/>
          <w:sz w:val="24"/>
          <w:szCs w:val="24"/>
        </w:rPr>
      </w:pPr>
      <w:r>
        <w:rPr>
          <w:rFonts w:hAnsi="Times New Roman" w:cs="Times New Roman"/>
          <w:color w:val="000000"/>
          <w:sz w:val="24"/>
          <w:szCs w:val="24"/>
        </w:rPr>
        <w:t>5.11.2. Употреблять алкогольные, слабоалкогольные напитки, пиво, наркотические средства и психотропные вещества, их прекурсоры и аналоги и другие одурманивающие вещества.</w:t>
      </w:r>
    </w:p>
    <w:p>
      <w:pPr>
        <w:spacing w:line="240" w:lineRule="auto"/>
        <w:rPr>
          <w:rFonts w:hAnsi="Times New Roman" w:cs="Times New Roman"/>
          <w:color w:val="000000"/>
          <w:sz w:val="24"/>
          <w:szCs w:val="24"/>
        </w:rPr>
      </w:pPr>
      <w:r>
        <w:rPr>
          <w:rFonts w:hAnsi="Times New Roman" w:cs="Times New Roman"/>
          <w:color w:val="000000"/>
          <w:sz w:val="24"/>
          <w:szCs w:val="24"/>
        </w:rPr>
        <w:t>5.11.3. Играть в азартные игры.</w:t>
      </w:r>
    </w:p>
    <w:p>
      <w:pPr>
        <w:spacing w:line="240" w:lineRule="auto"/>
        <w:rPr>
          <w:rFonts w:hAnsi="Times New Roman" w:cs="Times New Roman"/>
          <w:color w:val="000000"/>
          <w:sz w:val="24"/>
          <w:szCs w:val="24"/>
        </w:rPr>
      </w:pPr>
      <w:r>
        <w:rPr>
          <w:rFonts w:hAnsi="Times New Roman" w:cs="Times New Roman"/>
          <w:color w:val="000000"/>
          <w:sz w:val="24"/>
          <w:szCs w:val="24"/>
        </w:rPr>
        <w:t>5.11.4. Употреблять никотинсодержащую продукцию, употреблять путем вдыхания сжиженные углеводородные газы, содержащиеся в потенциально опасных газосодержащих товарах бытового назначения, и (или) их паров.</w:t>
      </w:r>
    </w:p>
    <w:p>
      <w:pPr>
        <w:spacing w:line="240" w:lineRule="auto"/>
        <w:rPr>
          <w:rFonts w:hAnsi="Times New Roman" w:cs="Times New Roman"/>
          <w:color w:val="000000"/>
          <w:sz w:val="24"/>
          <w:szCs w:val="24"/>
        </w:rPr>
      </w:pPr>
      <w:r>
        <w:rPr>
          <w:rFonts w:hAnsi="Times New Roman" w:cs="Times New Roman"/>
          <w:color w:val="000000"/>
          <w:sz w:val="24"/>
          <w:szCs w:val="24"/>
        </w:rPr>
        <w:t>5.11.5. Использовать ненормативную лексику (сквернословить).</w:t>
      </w:r>
    </w:p>
    <w:p>
      <w:pPr>
        <w:spacing w:line="240" w:lineRule="auto"/>
        <w:rPr>
          <w:rFonts w:hAnsi="Times New Roman" w:cs="Times New Roman"/>
          <w:color w:val="000000"/>
          <w:sz w:val="24"/>
          <w:szCs w:val="24"/>
        </w:rPr>
      </w:pPr>
      <w:r>
        <w:rPr>
          <w:rFonts w:hAnsi="Times New Roman" w:cs="Times New Roman"/>
          <w:color w:val="000000"/>
          <w:sz w:val="24"/>
          <w:szCs w:val="24"/>
        </w:rPr>
        <w:t>5.11.6. Демонстрировать принадлежность к политическим партиям, религиозным течениям, неформальным объединениям, фанатским клубам.</w:t>
      </w:r>
    </w:p>
    <w:p>
      <w:pPr>
        <w:spacing w:line="240" w:lineRule="auto"/>
        <w:rPr>
          <w:rFonts w:hAnsi="Times New Roman" w:cs="Times New Roman"/>
          <w:color w:val="000000"/>
          <w:sz w:val="24"/>
          <w:szCs w:val="24"/>
        </w:rPr>
      </w:pPr>
      <w:r>
        <w:rPr>
          <w:rFonts w:hAnsi="Times New Roman" w:cs="Times New Roman"/>
          <w:color w:val="000000"/>
          <w:sz w:val="24"/>
          <w:szCs w:val="24"/>
        </w:rPr>
        <w:t>5.11.7. Осуществлять пропаганду политических, религиозных идей, а также идей, наносящих вред духовному или физическому здоровью человека.</w:t>
      </w:r>
    </w:p>
    <w:p>
      <w:pPr>
        <w:spacing w:line="240" w:lineRule="auto"/>
        <w:rPr>
          <w:rFonts w:hAnsi="Times New Roman" w:cs="Times New Roman"/>
          <w:color w:val="000000"/>
          <w:sz w:val="24"/>
          <w:szCs w:val="24"/>
        </w:rPr>
      </w:pPr>
      <w:r>
        <w:rPr>
          <w:rFonts w:hAnsi="Times New Roman" w:cs="Times New Roman"/>
          <w:color w:val="000000"/>
          <w:sz w:val="24"/>
          <w:szCs w:val="24"/>
        </w:rPr>
        <w:t>5.11.8. Находиться в здании в верхней одежде и (или) головных уборах.</w:t>
      </w:r>
    </w:p>
    <w:p>
      <w:pPr>
        <w:spacing w:line="240" w:lineRule="auto"/>
        <w:rPr>
          <w:rFonts w:hAnsi="Times New Roman" w:cs="Times New Roman"/>
          <w:color w:val="000000"/>
          <w:sz w:val="24"/>
          <w:szCs w:val="24"/>
        </w:rPr>
      </w:pPr>
      <w:r>
        <w:rPr>
          <w:rFonts w:hAnsi="Times New Roman" w:cs="Times New Roman"/>
          <w:color w:val="000000"/>
          <w:sz w:val="24"/>
          <w:szCs w:val="24"/>
        </w:rPr>
        <w:t>5.11.9.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5.11.10. Портить имущество или использовать его не по назначению, мусорить.</w:t>
      </w:r>
    </w:p>
    <w:p>
      <w:pPr>
        <w:spacing w:line="240" w:lineRule="auto"/>
        <w:rPr>
          <w:rFonts w:hAnsi="Times New Roman" w:cs="Times New Roman"/>
          <w:color w:val="000000"/>
          <w:sz w:val="24"/>
          <w:szCs w:val="24"/>
        </w:rPr>
      </w:pPr>
      <w:r>
        <w:rPr>
          <w:rFonts w:hAnsi="Times New Roman" w:cs="Times New Roman"/>
          <w:color w:val="000000"/>
          <w:sz w:val="24"/>
          <w:szCs w:val="24"/>
        </w:rPr>
        <w:t>5.11.11. Перемещать из помещения в помещение без разрешения администрации или материально ответственных лиц мебель, оборудование и иное имущество.</w:t>
      </w:r>
    </w:p>
    <w:p>
      <w:pPr>
        <w:spacing w:line="240" w:lineRule="auto"/>
        <w:rPr>
          <w:rFonts w:hAnsi="Times New Roman" w:cs="Times New Roman"/>
          <w:color w:val="000000"/>
          <w:sz w:val="24"/>
          <w:szCs w:val="24"/>
        </w:rPr>
      </w:pPr>
      <w:r>
        <w:rPr>
          <w:rFonts w:hAnsi="Times New Roman" w:cs="Times New Roman"/>
          <w:color w:val="000000"/>
          <w:sz w:val="24"/>
          <w:szCs w:val="24"/>
        </w:rPr>
        <w:t>5.11.12. Передвигаться в здании и на территории на скутерах, гироскутерах, велосипедах, моноколесах, роликовых коньках, скейтах и других средствах транспортного и спортивного назначения, если это не обусловлено организацией образовательного процесса, культурно-досуговыми мероприятиями.</w:t>
      </w:r>
    </w:p>
    <w:p>
      <w:pPr>
        <w:spacing w:line="240" w:lineRule="auto"/>
        <w:rPr>
          <w:rFonts w:hAnsi="Times New Roman" w:cs="Times New Roman"/>
          <w:color w:val="000000"/>
          <w:sz w:val="24"/>
          <w:szCs w:val="24"/>
        </w:rPr>
      </w:pPr>
      <w:r>
        <w:rPr>
          <w:rFonts w:hAnsi="Times New Roman" w:cs="Times New Roman"/>
          <w:color w:val="000000"/>
          <w:sz w:val="24"/>
          <w:szCs w:val="24"/>
        </w:rPr>
        <w:t>5.11.13. Осуществлять предпринимательскую деятельность, в том числе торговлю или оказание платных услуг.</w:t>
      </w:r>
    </w:p>
    <w:p>
      <w:pPr>
        <w:spacing w:line="240" w:lineRule="auto"/>
        <w:rPr>
          <w:rFonts w:hAnsi="Times New Roman" w:cs="Times New Roman"/>
          <w:color w:val="000000"/>
          <w:sz w:val="24"/>
          <w:szCs w:val="24"/>
        </w:rPr>
      </w:pPr>
      <w:r>
        <w:rPr>
          <w:rFonts w:hAnsi="Times New Roman" w:cs="Times New Roman"/>
          <w:color w:val="000000"/>
          <w:sz w:val="24"/>
          <w:szCs w:val="24"/>
        </w:rPr>
        <w:t>5.11.14. Кричать, шуметь, играть на музыкальных инструментах, пользоваться звуковоспроизводящей аппаратурой, за исключением случаев, когда это необходимо для реализации образовательной программы, проведения культурно-массового или спортивного мероприятия.</w:t>
      </w:r>
    </w:p>
    <w:p>
      <w:pPr>
        <w:spacing w:line="240" w:lineRule="auto"/>
        <w:rPr>
          <w:rFonts w:hAnsi="Times New Roman" w:cs="Times New Roman"/>
          <w:color w:val="000000"/>
          <w:sz w:val="24"/>
          <w:szCs w:val="24"/>
        </w:rPr>
      </w:pPr>
      <w:r>
        <w:rPr>
          <w:rFonts w:hAnsi="Times New Roman" w:cs="Times New Roman"/>
          <w:color w:val="000000"/>
          <w:sz w:val="24"/>
          <w:szCs w:val="24"/>
        </w:rPr>
        <w:t>5.11.15. Решать спорные вопросы с помощью физической силы или психологического насилия.</w:t>
      </w:r>
    </w:p>
    <w:p>
      <w:pPr>
        <w:spacing w:line="240" w:lineRule="auto"/>
        <w:rPr>
          <w:rFonts w:hAnsi="Times New Roman" w:cs="Times New Roman"/>
          <w:color w:val="000000"/>
          <w:sz w:val="24"/>
          <w:szCs w:val="24"/>
        </w:rPr>
      </w:pPr>
      <w:r>
        <w:rPr>
          <w:rFonts w:hAnsi="Times New Roman" w:cs="Times New Roman"/>
          <w:color w:val="000000"/>
          <w:sz w:val="24"/>
          <w:szCs w:val="24"/>
        </w:rPr>
        <w:t>5.12. Учащимся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5.12.1. Передавать пропуска (в т. ч. электронные) для прохода на территорию/в здание другим лицам.</w:t>
      </w:r>
    </w:p>
    <w:p>
      <w:pPr>
        <w:spacing w:line="240" w:lineRule="auto"/>
        <w:rPr>
          <w:rFonts w:hAnsi="Times New Roman" w:cs="Times New Roman"/>
          <w:color w:val="000000"/>
          <w:sz w:val="24"/>
          <w:szCs w:val="24"/>
        </w:rPr>
      </w:pPr>
      <w:r>
        <w:rPr>
          <w:rFonts w:hAnsi="Times New Roman" w:cs="Times New Roman"/>
          <w:color w:val="000000"/>
          <w:sz w:val="24"/>
          <w:szCs w:val="24"/>
        </w:rPr>
        <w:t>5.12.2.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 иного уполномоченного лица.</w:t>
      </w:r>
    </w:p>
    <w:p>
      <w:pPr>
        <w:spacing w:line="240" w:lineRule="auto"/>
        <w:rPr>
          <w:rFonts w:hAnsi="Times New Roman" w:cs="Times New Roman"/>
          <w:color w:val="000000"/>
          <w:sz w:val="24"/>
          <w:szCs w:val="24"/>
        </w:rPr>
      </w:pPr>
      <w:r>
        <w:rPr>
          <w:rFonts w:hAnsi="Times New Roman" w:cs="Times New Roman"/>
          <w:color w:val="000000"/>
          <w:sz w:val="24"/>
          <w:szCs w:val="24"/>
        </w:rPr>
        <w:t>5.13. Дисциплина и порядок поддерживаются в школе силами участников образовательного процесса.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Правила поведения учащихся во время урока</w:t>
      </w:r>
    </w:p>
    <w:p>
      <w:pPr>
        <w:spacing w:line="240" w:lineRule="auto"/>
        <w:rPr>
          <w:rFonts w:hAnsi="Times New Roman" w:cs="Times New Roman"/>
          <w:color w:val="000000"/>
          <w:sz w:val="24"/>
          <w:szCs w:val="24"/>
        </w:rPr>
      </w:pPr>
      <w:r>
        <w:rPr>
          <w:rFonts w:hAnsi="Times New Roman" w:cs="Times New Roman"/>
          <w:color w:val="000000"/>
          <w:sz w:val="24"/>
          <w:szCs w:val="24"/>
        </w:rPr>
        <w:t>6.1. Учащиеся занимают свои места в кабинете по указанию классного руководителя или учителя по предмету, который учитывает при размещении детей их физические и психологические особенности.</w:t>
      </w:r>
    </w:p>
    <w:p>
      <w:pPr>
        <w:spacing w:line="240" w:lineRule="auto"/>
        <w:rPr>
          <w:rFonts w:hAnsi="Times New Roman" w:cs="Times New Roman"/>
          <w:color w:val="000000"/>
          <w:sz w:val="24"/>
          <w:szCs w:val="24"/>
        </w:rPr>
      </w:pPr>
      <w:r>
        <w:rPr>
          <w:rFonts w:hAnsi="Times New Roman" w:cs="Times New Roman"/>
          <w:color w:val="000000"/>
          <w:sz w:val="24"/>
          <w:szCs w:val="24"/>
        </w:rPr>
        <w:t>6.2. Перед началом урока учащиеся должны подготовить свое рабочее место и все необходимое для работы в классе.</w:t>
      </w:r>
    </w:p>
    <w:p>
      <w:pPr>
        <w:spacing w:line="240" w:lineRule="auto"/>
        <w:rPr>
          <w:rFonts w:hAnsi="Times New Roman" w:cs="Times New Roman"/>
          <w:color w:val="000000"/>
          <w:sz w:val="24"/>
          <w:szCs w:val="24"/>
        </w:rPr>
      </w:pPr>
      <w:r>
        <w:rPr>
          <w:rFonts w:hAnsi="Times New Roman" w:cs="Times New Roman"/>
          <w:color w:val="000000"/>
          <w:sz w:val="24"/>
          <w:szCs w:val="24"/>
        </w:rPr>
        <w:t>6.3. При входе учителя в класс учащиеся встают в знак приветствия и садятся после того, как учитель ответит на приветствие и разрешит сесть.</w:t>
      </w:r>
    </w:p>
    <w:p>
      <w:pPr>
        <w:spacing w:line="240" w:lineRule="auto"/>
        <w:rPr>
          <w:rFonts w:hAnsi="Times New Roman" w:cs="Times New Roman"/>
          <w:color w:val="000000"/>
          <w:sz w:val="24"/>
          <w:szCs w:val="24"/>
        </w:rPr>
      </w:pPr>
      <w:r>
        <w:rPr>
          <w:rFonts w:hAnsi="Times New Roman" w:cs="Times New Roman"/>
          <w:color w:val="000000"/>
          <w:sz w:val="24"/>
          <w:szCs w:val="24"/>
        </w:rPr>
        <w:t>6.4. 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w:t>
      </w:r>
    </w:p>
    <w:p>
      <w:pPr>
        <w:spacing w:line="240" w:lineRule="auto"/>
        <w:rPr>
          <w:rFonts w:hAnsi="Times New Roman" w:cs="Times New Roman"/>
          <w:color w:val="000000"/>
          <w:sz w:val="24"/>
          <w:szCs w:val="24"/>
        </w:rPr>
      </w:pPr>
      <w:r>
        <w:rPr>
          <w:rFonts w:hAnsi="Times New Roman" w:cs="Times New Roman"/>
          <w:color w:val="000000"/>
          <w:sz w:val="24"/>
          <w:szCs w:val="24"/>
        </w:rPr>
        <w:t>6.5. Время урока должно использоваться только для учебных целей. Во время урока нельзя шуметь, отвлекаться самому и отвлекать других учащихся от урока.</w:t>
      </w:r>
    </w:p>
    <w:p>
      <w:pPr>
        <w:spacing w:line="240" w:lineRule="auto"/>
        <w:rPr>
          <w:rFonts w:hAnsi="Times New Roman" w:cs="Times New Roman"/>
          <w:color w:val="000000"/>
          <w:sz w:val="24"/>
          <w:szCs w:val="24"/>
        </w:rPr>
      </w:pPr>
      <w:r>
        <w:rPr>
          <w:rFonts w:hAnsi="Times New Roman" w:cs="Times New Roman"/>
          <w:color w:val="000000"/>
          <w:sz w:val="24"/>
          <w:szCs w:val="24"/>
        </w:rPr>
        <w:t>_____</w:t>
      </w:r>
      <w:r>
        <w:rPr>
          <w:rFonts w:hAnsi="Times New Roman" w:cs="Times New Roman"/>
          <w:color w:val="000000"/>
          <w:sz w:val="24"/>
          <w:szCs w:val="24"/>
        </w:rPr>
        <w:t>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6.7. Если ученику нужно задать вопрос или он готов ответить на вопрос учителя, ученик поднимает руку и задает свой вопрос (отвечает на вопрос учителя) после разрешения учителя.</w:t>
      </w:r>
    </w:p>
    <w:p>
      <w:pPr>
        <w:spacing w:line="240" w:lineRule="auto"/>
        <w:rPr>
          <w:rFonts w:hAnsi="Times New Roman" w:cs="Times New Roman"/>
          <w:color w:val="000000"/>
          <w:sz w:val="24"/>
          <w:szCs w:val="24"/>
        </w:rPr>
      </w:pPr>
      <w:r>
        <w:rPr>
          <w:rFonts w:hAnsi="Times New Roman" w:cs="Times New Roman"/>
          <w:color w:val="000000"/>
          <w:sz w:val="24"/>
          <w:szCs w:val="24"/>
        </w:rPr>
        <w:t>6.8. Если учащемуся необходимо выйти из класса, он должен попросить разрешения учителя.</w:t>
      </w:r>
    </w:p>
    <w:p>
      <w:pPr>
        <w:spacing w:line="240" w:lineRule="auto"/>
        <w:rPr>
          <w:rFonts w:hAnsi="Times New Roman" w:cs="Times New Roman"/>
          <w:color w:val="000000"/>
          <w:sz w:val="24"/>
          <w:szCs w:val="24"/>
        </w:rPr>
      </w:pPr>
      <w:r>
        <w:rPr>
          <w:rFonts w:hAnsi="Times New Roman" w:cs="Times New Roman"/>
          <w:color w:val="000000"/>
          <w:sz w:val="24"/>
          <w:szCs w:val="24"/>
        </w:rPr>
        <w:t>6.9. Учащиеся могут встать, навести чистоту и порядок на своем рабочем месте, выйти из класса после того, как прозвонит звонок и учитель объявит об окончании урока.</w:t>
      </w:r>
    </w:p>
    <w:p>
      <w:pPr>
        <w:spacing w:line="240" w:lineRule="auto"/>
        <w:rPr>
          <w:rFonts w:hAnsi="Times New Roman" w:cs="Times New Roman"/>
          <w:color w:val="000000"/>
          <w:sz w:val="24"/>
          <w:szCs w:val="24"/>
        </w:rPr>
      </w:pPr>
      <w:r>
        <w:rPr>
          <w:rFonts w:hAnsi="Times New Roman" w:cs="Times New Roman"/>
          <w:color w:val="000000"/>
          <w:sz w:val="24"/>
          <w:szCs w:val="24"/>
        </w:rPr>
        <w:t>6.10. Во время уроков (занятий) обучающиеся могут пользоваться только теми техническими средствами и средствами обучения,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w:t>
      </w:r>
    </w:p>
    <w:p>
      <w:pPr>
        <w:spacing w:line="240" w:lineRule="auto"/>
        <w:rPr>
          <w:rFonts w:hAnsi="Times New Roman" w:cs="Times New Roman"/>
          <w:color w:val="000000"/>
          <w:sz w:val="24"/>
          <w:szCs w:val="24"/>
        </w:rPr>
      </w:pPr>
      <w:r>
        <w:rPr>
          <w:rFonts w:hAnsi="Times New Roman" w:cs="Times New Roman"/>
          <w:color w:val="000000"/>
          <w:sz w:val="24"/>
          <w:szCs w:val="24"/>
        </w:rPr>
        <w:t>Если в классе предусмотрено место для хранение мобильных средств связи, то учащиеся должны по указанию педагога положить туда имеющиеся у них мобильные средства связи и забрать их после завершения урока (занятия).</w:t>
      </w:r>
    </w:p>
    <w:p>
      <w:pPr>
        <w:spacing w:line="240" w:lineRule="auto"/>
        <w:rPr>
          <w:rFonts w:hAnsi="Times New Roman" w:cs="Times New Roman"/>
          <w:color w:val="000000"/>
          <w:sz w:val="24"/>
          <w:szCs w:val="24"/>
        </w:rPr>
      </w:pPr>
      <w:r>
        <w:rPr>
          <w:rFonts w:hAnsi="Times New Roman" w:cs="Times New Roman"/>
          <w:color w:val="000000"/>
          <w:sz w:val="24"/>
          <w:szCs w:val="24"/>
        </w:rPr>
        <w:t>Во время проведения учебных занятий при освоении образовательных программ начального общего,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 работников школы, а также в экстренных случаях: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____________________________________________________________________________________________________________</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___________________________________________________________________________________</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6.11. Для образовательных целей мобильные средства связи не используются.</w:t>
      </w:r>
    </w:p>
    <w:p>
      <w:pPr>
        <w:spacing w:line="240" w:lineRule="auto"/>
        <w:rPr>
          <w:rFonts w:hAnsi="Times New Roman" w:cs="Times New Roman"/>
          <w:color w:val="000000"/>
          <w:sz w:val="24"/>
          <w:szCs w:val="24"/>
        </w:rPr>
      </w:pPr>
      <w:r>
        <w:rPr>
          <w:rFonts w:hAnsi="Times New Roman" w:cs="Times New Roman"/>
          <w:color w:val="000000"/>
          <w:sz w:val="24"/>
          <w:szCs w:val="24"/>
        </w:rPr>
        <w:t>6.12. 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7. Правила поведения учащихся во время перемены</w:t>
      </w:r>
    </w:p>
    <w:p>
      <w:pPr>
        <w:spacing w:line="240" w:lineRule="auto"/>
        <w:rPr>
          <w:rFonts w:hAnsi="Times New Roman" w:cs="Times New Roman"/>
          <w:color w:val="000000"/>
          <w:sz w:val="24"/>
          <w:szCs w:val="24"/>
        </w:rPr>
      </w:pPr>
      <w:r>
        <w:rPr>
          <w:rFonts w:hAnsi="Times New Roman" w:cs="Times New Roman"/>
          <w:color w:val="000000"/>
          <w:sz w:val="24"/>
          <w:szCs w:val="24"/>
        </w:rPr>
        <w:t>7.1. Время, отведенное на перемену, предназначено для отдыха учащихся и подготовки к следующему по расписанию занятию.</w:t>
      </w:r>
    </w:p>
    <w:p>
      <w:pPr>
        <w:spacing w:line="240" w:lineRule="auto"/>
        <w:rPr>
          <w:rFonts w:hAnsi="Times New Roman" w:cs="Times New Roman"/>
          <w:color w:val="000000"/>
          <w:sz w:val="24"/>
          <w:szCs w:val="24"/>
        </w:rPr>
      </w:pPr>
      <w:r>
        <w:rPr>
          <w:rFonts w:hAnsi="Times New Roman" w:cs="Times New Roman"/>
          <w:color w:val="000000"/>
          <w:sz w:val="24"/>
          <w:szCs w:val="24"/>
        </w:rPr>
        <w:t>7.2. Учащиеся могут заниматься общением, легкими физическими упражнениями, проводить разминки и физкультминутки, играть в настольные игры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7.3. Во время перемен учащимся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7.3.1. Шуметь, мешать отдыхать другим.</w:t>
      </w:r>
    </w:p>
    <w:p>
      <w:pPr>
        <w:spacing w:line="240" w:lineRule="auto"/>
        <w:rPr>
          <w:rFonts w:hAnsi="Times New Roman" w:cs="Times New Roman"/>
          <w:color w:val="000000"/>
          <w:sz w:val="24"/>
          <w:szCs w:val="24"/>
        </w:rPr>
      </w:pPr>
      <w:r>
        <w:rPr>
          <w:rFonts w:hAnsi="Times New Roman" w:cs="Times New Roman"/>
          <w:color w:val="000000"/>
          <w:sz w:val="24"/>
          <w:szCs w:val="24"/>
        </w:rPr>
        <w:t>7.3.2. Бегать по коридорам, лестницам, вблизи оконных и лестничных проемов и в других местах, не предназначенных для активного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7.3.3. Толкать друг друга, перебрасываться предметами.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8. Правила поведения учащихся в столовой</w:t>
      </w:r>
    </w:p>
    <w:p>
      <w:pPr>
        <w:spacing w:line="240" w:lineRule="auto"/>
        <w:rPr>
          <w:rFonts w:hAnsi="Times New Roman" w:cs="Times New Roman"/>
          <w:color w:val="000000"/>
          <w:sz w:val="24"/>
          <w:szCs w:val="24"/>
        </w:rPr>
      </w:pPr>
      <w:r>
        <w:rPr>
          <w:rFonts w:hAnsi="Times New Roman" w:cs="Times New Roman"/>
          <w:color w:val="000000"/>
          <w:sz w:val="24"/>
          <w:szCs w:val="24"/>
        </w:rPr>
        <w:t>8.1. Учащиеся обслуживаются в столовой в порядке живой очереди.</w:t>
      </w:r>
    </w:p>
    <w:p>
      <w:pPr>
        <w:spacing w:line="240" w:lineRule="auto"/>
        <w:rPr>
          <w:rFonts w:hAnsi="Times New Roman" w:cs="Times New Roman"/>
          <w:color w:val="000000"/>
          <w:sz w:val="24"/>
          <w:szCs w:val="24"/>
        </w:rPr>
      </w:pPr>
      <w:r>
        <w:rPr>
          <w:rFonts w:hAnsi="Times New Roman" w:cs="Times New Roman"/>
          <w:color w:val="000000"/>
          <w:sz w:val="24"/>
          <w:szCs w:val="24"/>
        </w:rPr>
        <w:t>8.2. 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w:t>
      </w:r>
    </w:p>
    <w:p>
      <w:pPr>
        <w:spacing w:line="240" w:lineRule="auto"/>
        <w:rPr>
          <w:rFonts w:hAnsi="Times New Roman" w:cs="Times New Roman"/>
          <w:color w:val="000000"/>
          <w:sz w:val="24"/>
          <w:szCs w:val="24"/>
        </w:rPr>
      </w:pPr>
      <w:r>
        <w:rPr>
          <w:rFonts w:hAnsi="Times New Roman" w:cs="Times New Roman"/>
          <w:color w:val="000000"/>
          <w:sz w:val="24"/>
          <w:szCs w:val="24"/>
        </w:rPr>
        <w:t>8.3. Употреблять продукты питания и напитки, приобретенные в столовой и принесенные с собой, разрешается только в столовой.</w:t>
      </w:r>
    </w:p>
    <w:p>
      <w:pPr>
        <w:spacing w:line="240" w:lineRule="auto"/>
        <w:rPr>
          <w:rFonts w:hAnsi="Times New Roman" w:cs="Times New Roman"/>
          <w:color w:val="000000"/>
          <w:sz w:val="24"/>
          <w:szCs w:val="24"/>
        </w:rPr>
      </w:pPr>
      <w:r>
        <w:rPr>
          <w:rFonts w:hAnsi="Times New Roman" w:cs="Times New Roman"/>
          <w:color w:val="000000"/>
          <w:sz w:val="24"/>
          <w:szCs w:val="24"/>
        </w:rPr>
        <w:t>8.4. После еды учащиеся убирают за собой столовые принадлежности и посуду.</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9. Правила поведения учащихся во время внеурочных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9.1. Перед проведением мероприятий, связанных с повышенной опасностью, педагог (руководитель группы) инструктирует учащихся по технике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9.2. Во время мероприятия учащиеся должны:</w:t>
      </w:r>
    </w:p>
    <w:p>
      <w:pPr>
        <w:spacing w:line="240" w:lineRule="auto"/>
        <w:rPr>
          <w:rFonts w:hAnsi="Times New Roman" w:cs="Times New Roman"/>
          <w:color w:val="000000"/>
          <w:sz w:val="24"/>
          <w:szCs w:val="24"/>
        </w:rPr>
      </w:pPr>
      <w:r>
        <w:rPr>
          <w:rFonts w:hAnsi="Times New Roman" w:cs="Times New Roman"/>
          <w:color w:val="000000"/>
          <w:sz w:val="24"/>
          <w:szCs w:val="24"/>
        </w:rPr>
        <w:t>9.2.1. Соблюдать дисциплину и выполнять все указания педагога (руководителя группы).</w:t>
      </w:r>
    </w:p>
    <w:p>
      <w:pPr>
        <w:spacing w:line="240" w:lineRule="auto"/>
        <w:rPr>
          <w:rFonts w:hAnsi="Times New Roman" w:cs="Times New Roman"/>
          <w:color w:val="000000"/>
          <w:sz w:val="24"/>
          <w:szCs w:val="24"/>
        </w:rPr>
      </w:pPr>
      <w:r>
        <w:rPr>
          <w:rFonts w:hAnsi="Times New Roman" w:cs="Times New Roman"/>
          <w:color w:val="000000"/>
          <w:sz w:val="24"/>
          <w:szCs w:val="24"/>
        </w:rPr>
        <w:t>9.2.2. Следовать установленным маршрутом движения, соблюдать правила поведения на улице, в общественном транспорте.</w:t>
      </w:r>
    </w:p>
    <w:p>
      <w:pPr>
        <w:spacing w:line="240" w:lineRule="auto"/>
        <w:rPr>
          <w:rFonts w:hAnsi="Times New Roman" w:cs="Times New Roman"/>
          <w:color w:val="000000"/>
          <w:sz w:val="24"/>
          <w:szCs w:val="24"/>
        </w:rPr>
      </w:pPr>
      <w:r>
        <w:rPr>
          <w:rFonts w:hAnsi="Times New Roman" w:cs="Times New Roman"/>
          <w:color w:val="000000"/>
          <w:sz w:val="24"/>
          <w:szCs w:val="24"/>
        </w:rPr>
        <w:t>9.2.3. Соблюдать правила личной гигиены, своевременно сообщать руководителю группы об ухудшении здоровья или травме.</w:t>
      </w:r>
    </w:p>
    <w:p>
      <w:pPr>
        <w:spacing w:line="240" w:lineRule="auto"/>
        <w:rPr>
          <w:rFonts w:hAnsi="Times New Roman" w:cs="Times New Roman"/>
          <w:color w:val="000000"/>
          <w:sz w:val="24"/>
          <w:szCs w:val="24"/>
        </w:rPr>
      </w:pPr>
      <w:r>
        <w:rPr>
          <w:rFonts w:hAnsi="Times New Roman" w:cs="Times New Roman"/>
          <w:color w:val="000000"/>
          <w:sz w:val="24"/>
          <w:szCs w:val="24"/>
        </w:rPr>
        <w:t>9.2.4. Уважать местные традиции, бережно относиться к природе, памятникам истории и культуры.</w:t>
      </w:r>
    </w:p>
    <w:p>
      <w:pPr>
        <w:spacing w:line="240" w:lineRule="auto"/>
        <w:rPr>
          <w:rFonts w:hAnsi="Times New Roman" w:cs="Times New Roman"/>
          <w:color w:val="000000"/>
          <w:sz w:val="24"/>
          <w:szCs w:val="24"/>
        </w:rPr>
      </w:pPr>
      <w:r>
        <w:rPr>
          <w:rFonts w:hAnsi="Times New Roman" w:cs="Times New Roman"/>
          <w:color w:val="000000"/>
          <w:sz w:val="24"/>
          <w:szCs w:val="24"/>
        </w:rPr>
        <w:t>9.2.5. Оставаться вместе с группой до окончания мероприятия. Покинуть мероприятие раньше учащиеся могут только с разрешения педагога (руководителя группы).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10. Защита прав, свобод, гарантий и законных интересов учащихся</w:t>
      </w:r>
    </w:p>
    <w:p>
      <w:pPr>
        <w:spacing w:line="240" w:lineRule="auto"/>
        <w:rPr>
          <w:rFonts w:hAnsi="Times New Roman" w:cs="Times New Roman"/>
          <w:color w:val="000000"/>
          <w:sz w:val="24"/>
          <w:szCs w:val="24"/>
        </w:rPr>
      </w:pPr>
      <w:r>
        <w:rPr>
          <w:rFonts w:hAnsi="Times New Roman" w:cs="Times New Roman"/>
          <w:color w:val="000000"/>
          <w:sz w:val="24"/>
          <w:szCs w:val="24"/>
        </w:rPr>
        <w:t>10.1. 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pPr>
        <w:spacing w:line="240" w:lineRule="auto"/>
        <w:rPr>
          <w:rFonts w:hAnsi="Times New Roman" w:cs="Times New Roman"/>
          <w:color w:val="000000"/>
          <w:sz w:val="24"/>
          <w:szCs w:val="24"/>
        </w:rPr>
      </w:pPr>
      <w:r>
        <w:rPr>
          <w:rFonts w:hAnsi="Times New Roman" w:cs="Times New Roman"/>
          <w:color w:val="000000"/>
          <w:sz w:val="24"/>
          <w:szCs w:val="24"/>
        </w:rPr>
        <w:t>10.1.1.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w:t>
      </w:r>
    </w:p>
    <w:p>
      <w:pPr>
        <w:spacing w:line="240" w:lineRule="auto"/>
        <w:rPr>
          <w:rFonts w:hAnsi="Times New Roman" w:cs="Times New Roman"/>
          <w:color w:val="000000"/>
          <w:sz w:val="24"/>
          <w:szCs w:val="24"/>
        </w:rPr>
      </w:pPr>
      <w:r>
        <w:rPr>
          <w:rFonts w:hAnsi="Times New Roman" w:cs="Times New Roman"/>
          <w:color w:val="000000"/>
          <w:sz w:val="24"/>
          <w:szCs w:val="24"/>
        </w:rPr>
        <w:t>10.1.2. Обращаться в комиссию по урегулированию споров между участниками образовательных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10.1.3. Использовать иные, не запрещенные законодательством способы защиты своих прав и законных интересов.</w:t>
      </w:r>
    </w:p>
    <w:p>
      <w:pPr>
        <w:spacing w:line="240" w:lineRule="auto"/>
        <w:rPr>
          <w:rFonts w:hAnsi="Times New Roman" w:cs="Times New Roman"/>
          <w:color w:val="000000"/>
          <w:sz w:val="24"/>
          <w:szCs w:val="24"/>
        </w:rPr>
      </w:pPr>
      <w:r>
        <w:rPr>
          <w:rFonts w:hAnsi="Times New Roman" w:cs="Times New Roman"/>
          <w:color w:val="000000"/>
          <w:sz w:val="24"/>
          <w:szCs w:val="24"/>
        </w:rPr>
        <w:t>10.2. В целях обеспечения безопасности, защиты жизни и здоровья обучающихся в организации ведется видеонаблюдение посредством камер открытого (закрытого) типа, установленных в учебных помещениях, на входе, по периметру зданий и территории организации. Обработка информации, содержащей персональные данные, осуществляется в соответствии с законодательством о персональных данных.</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к</w:t>
      </w:r>
      <w:r>
        <w:br/>
      </w:r>
      <w:r>
        <w:rPr>
          <w:rFonts w:hAnsi="Times New Roman" w:cs="Times New Roman"/>
          <w:color w:val="000000"/>
          <w:sz w:val="24"/>
          <w:szCs w:val="24"/>
        </w:rPr>
        <w:t>Правилам внутреннего распорядка учащихся</w:t>
      </w:r>
    </w:p>
    <w:p>
      <w:pPr>
        <w:spacing w:line="240" w:lineRule="auto"/>
        <w:jc w:val="center"/>
        <w:rPr>
          <w:rFonts w:hAnsi="Times New Roman" w:cs="Times New Roman"/>
          <w:color w:val="000000"/>
          <w:sz w:val="24"/>
          <w:szCs w:val="24"/>
        </w:rPr>
      </w:pPr>
      <w:r>
        <w:rPr>
          <w:rFonts w:hAnsi="Times New Roman" w:cs="Times New Roman"/>
          <w:color w:val="000000"/>
          <w:sz w:val="24"/>
          <w:szCs w:val="24"/>
        </w:rPr>
        <w:t>Заявление</w:t>
      </w:r>
      <w:r>
        <w:br/>
      </w:r>
      <w:r>
        <w:rPr>
          <w:rFonts w:hAnsi="Times New Roman" w:cs="Times New Roman"/>
          <w:color w:val="000000"/>
          <w:sz w:val="24"/>
          <w:szCs w:val="24"/>
        </w:rPr>
        <w:t>на предоставление дней отдыха в день сдачи крови и (или) ее компонентов и в день связанного с этим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Я, </w:t>
      </w:r>
      <w:r>
        <w:rPr>
          <w:rFonts w:hAnsi="Times New Roman" w:cs="Times New Roman"/>
          <w:color w:val="000000"/>
          <w:sz w:val="24"/>
          <w:szCs w:val="24"/>
        </w:rPr>
        <w:t>___________________________________</w:t>
      </w:r>
      <w:r>
        <w:rPr>
          <w:rFonts w:hAnsi="Times New Roman" w:cs="Times New Roman"/>
          <w:color w:val="000000"/>
          <w:sz w:val="24"/>
          <w:szCs w:val="24"/>
        </w:rPr>
        <w:t xml:space="preserve"> года рождения, учащийся </w:t>
      </w:r>
      <w:r>
        <w:rPr>
          <w:rFonts w:hAnsi="Times New Roman" w:cs="Times New Roman"/>
          <w:color w:val="000000"/>
          <w:sz w:val="24"/>
          <w:szCs w:val="24"/>
        </w:rPr>
        <w:t>_____</w:t>
      </w:r>
      <w:r>
        <w:rPr>
          <w:rFonts w:hAnsi="Times New Roman" w:cs="Times New Roman"/>
          <w:color w:val="000000"/>
          <w:sz w:val="24"/>
          <w:szCs w:val="24"/>
        </w:rPr>
        <w:t xml:space="preserve">» класса, прошу предоставить мне день отдыха в день сдачи крови и (или) ее компонентов и в день связанного с этим медицинского осмотра, которые будут проходить </w:t>
      </w:r>
      <w:r>
        <w:rPr>
          <w:rFonts w:hAnsi="Times New Roman" w:cs="Times New Roman"/>
          <w:color w:val="000000"/>
          <w:sz w:val="24"/>
          <w:szCs w:val="24"/>
        </w:rPr>
        <w:t>__________</w:t>
      </w:r>
      <w:r>
        <w:rPr>
          <w:rFonts w:hAnsi="Times New Roman" w:cs="Times New Roman"/>
          <w:color w:val="000000"/>
          <w:sz w:val="24"/>
          <w:szCs w:val="24"/>
        </w:rPr>
        <w:t> </w:t>
      </w:r>
      <w:r>
        <w:rPr>
          <w:rFonts w:hAnsi="Times New Roman" w:cs="Times New Roman"/>
          <w:color w:val="000000"/>
          <w:sz w:val="24"/>
          <w:szCs w:val="24"/>
        </w:rPr>
        <w:t>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Обязуюсь предоставить справку из медицинской организации о факте и дате сдачи крови и (или) ее компонентов и прохождения связанного с этим медицинского осмотра.</w:t>
      </w:r>
    </w:p>
    <w:tbl>
      <w:tblPr>
        <w:tblW w:w="5000" w:type="pct"/>
        <w:tblCellMar>
          <w:top w:w="15" w:type="dxa"/>
          <w:left w:w="15" w:type="dxa"/>
          <w:bottom w:w="15" w:type="dxa"/>
          <w:right w:w="15" w:type="dxa"/>
        </w:tblCellMar>
        <w:tblLook w:val="0600"/>
      </w:tblPr>
      <w:tblGrid>
        <w:gridCol w:w="1440"/>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Дата</w:t>
            </w:r>
            <w:r>
              <w:br/>
            </w:r>
          </w:p>
        </w:tc>
        <w:tc>
          <w:tcPr>
            <w:tcW w:w="0" w:type="auto"/>
            <w:tcMar>
              <w:top w:w="75" w:type="dxa"/>
              <w:left w:w="75" w:type="dxa"/>
              <w:bottom w:w="75" w:type="dxa"/>
              <w:right w:w="75" w:type="dxa"/>
            </w:tcMar>
            <w:vAlign w:val="bottom"/>
          </w:tcPr>
          <w:p/>
        </w:tc>
        <w:tc>
          <w:tcPr>
            <w:tcW w:w="0" w:type="auto"/>
            <w:tcMar>
              <w:top w:w="75" w:type="dxa"/>
              <w:left w:w="75" w:type="dxa"/>
              <w:bottom w:w="75" w:type="dxa"/>
              <w:right w:w="75" w:type="dxa"/>
            </w:tcMar>
            <w:vAlign w:val="bottom"/>
          </w:tcP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190d6c8ab4d4f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