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192"/>
        </w:trPr>
        <w:tc>
          <w:tcPr>
            <w:tcW w:w="559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                      </w:t>
            </w:r>
          </w:p>
        </w:tc>
        <w:tc>
          <w:tcPr>
            <w:tcW w:w="333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           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пропускном и внутриобъектовом режимах в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 пропускном и внутриобъектовом режимах в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 и школа соответственно)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06.03.2006 № 35-ФЗ</w:t>
      </w:r>
      <w:r>
        <w:rPr>
          <w:rFonts w:hAnsi="Times New Roman" w:cs="Times New Roman"/>
          <w:color w:val="000000"/>
          <w:sz w:val="24"/>
          <w:szCs w:val="24"/>
        </w:rPr>
        <w:t xml:space="preserve"> «О противодействии терроризму»,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РФ», </w:t>
      </w:r>
      <w:r>
        <w:rPr>
          <w:rFonts w:hAnsi="Times New Roman" w:cs="Times New Roman"/>
          <w:color w:val="000000"/>
          <w:sz w:val="24"/>
          <w:szCs w:val="24"/>
        </w:rPr>
        <w:t>Законом от 11.03.1992 № 2487-1</w:t>
      </w:r>
      <w:r>
        <w:rPr>
          <w:rFonts w:hAnsi="Times New Roman" w:cs="Times New Roman"/>
          <w:color w:val="000000"/>
          <w:sz w:val="24"/>
          <w:szCs w:val="24"/>
        </w:rPr>
        <w:t xml:space="preserve"> «О частной детективной и охранной деятельности в РФ», </w:t>
      </w:r>
      <w:r>
        <w:rPr>
          <w:rFonts w:hAnsi="Times New Roman" w:cs="Times New Roman"/>
          <w:color w:val="000000"/>
          <w:sz w:val="24"/>
          <w:szCs w:val="24"/>
        </w:rPr>
        <w:t xml:space="preserve">постановлением Правительства от 02.08.2019 № 1006 </w:t>
      </w:r>
      <w:r>
        <w:rPr>
          <w:rFonts w:hAnsi="Times New Roman" w:cs="Times New Roman"/>
          <w:color w:val="000000"/>
          <w:sz w:val="24"/>
          <w:szCs w:val="24"/>
        </w:rPr>
        <w:t xml:space="preserve">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</w:t>
      </w:r>
      <w:r>
        <w:rPr>
          <w:rFonts w:hAnsi="Times New Roman" w:cs="Times New Roman"/>
          <w:color w:val="000000"/>
          <w:sz w:val="24"/>
          <w:szCs w:val="24"/>
        </w:rPr>
        <w:t>ГОСТ Р 58485-2024</w:t>
      </w:r>
      <w:r>
        <w:rPr>
          <w:rFonts w:hAnsi="Times New Roman" w:cs="Times New Roman"/>
          <w:color w:val="000000"/>
          <w:sz w:val="24"/>
          <w:szCs w:val="24"/>
        </w:rPr>
        <w:t xml:space="preserve">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уставом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школы, вноса и выноса материальных средств, въезда и выезда автотранспорта, правила пребывания и поведения.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Внутриобъектовый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Организация и контроль за соблюдением пропускного режима возлагается на штатного работника школы, на которого в соответствии с приказом директора школы возложена ответственность за пропускной режим, а его непосредственное выполнение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. При необходимости в целях организации и контроля за соблюдением пропускного и внутриобъектового режимов, а также образовательно-воспитательной деятельности и распорядка дня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Требования настоящего Положения распространяются в полном объеме на посетителей школы, обучающихся, 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школой гражданско-правовых договоров.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Пропускной режим работников, обучающихся,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их родителей (законных представителей) и иных посетителей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Общие требования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Пропуск работников, обучающихся и посетителей в здание школы осуществляется через основной вход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 Запасные входы в здания на пропуск открываются только с разрешения директора школы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а в их отсутствие – с разрешения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На период открытия запасного выхода контроль осуществляет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сигнале оповещения об эвакуации все обучающиеся, посетители и работники выходят из здания школы без учета требований, установленных настоящим Положением. Проходить в здание школы при сигнале оповещения об эвакуации разрешается представителям оперативных служб, иным лицам – по ликвидации последствий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Пропуск лиц с инвалидностью (включая использующих кресла-коляски и собак-проводников) осуществляется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 15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24.11.1995 № 181-ФЗ «О социальной защите инвалидов в Российской Федерации». Проход лиц с инвалидностью обеспечивается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 Пропускной режим работников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2.2.1. Работники школы входят и выходят из здания школы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 В случае отсутствия у работника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он допускается в здание школы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В нерабочее время, выходные и праздничные дни в школу допускаются директор школы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Иные работники, которым необходимо быть в школе в нерабочее время, выходные и праздничные дни, допускаются в здание на основании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 Пропускной режим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2.3.1. Обучающиеся входят и выходят из здания школы на основании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. В случае отсутствия у обучающегося пропуска он допускается в здание школы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 Пропуск и выход обучающихся из здания школы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период проведения занятий и перерывов между занятиями (далее – перемен), за исключением случаев, установленных пунктом 2.3.3: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обучающиеся проходят в здание школы 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2.3.3. Обучающиеся могут проходить и выходить из здания школы в период проведения занятий и перемен: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посещения кинотеатров, музеев, выставочных залов, библиотек и других аналогичных мероприятий;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участия в уроках физической культуры и труда (технологии), проводимых на территории школы или за ее пределами.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Перемещение обучающихся во всех вышеперечисленных случаях возможно только в сопровождении педагогического работника. При его отсутствии пропуск и выход обучающимся из здания школы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2.3.4. Обучающиеся, прибывшие в здание школы в период каникул, выходных, праздничных дней и т. п., допускаются в здание школы с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2.3.5. Дети, которые не обучаются в школе по основным образовательным программам, но посещают школу в целях получения дополнительного образования, проходят и выходят из здания школы при предъявлении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в соответствии с расписанием занятий дополнительного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2.4. Пропускной режим родителей (законных представителей)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 и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посетителей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2.4.1. Пропуск родителей (законных представителей) обучающихся и иных посетителей (далее – родители) для разрешения личных вопросов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Проход родителей разрешается после предъявления документа, удостоверяющего личность, и сообщения, к кому они направляются. Регистрация родителей в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 при проходе и выходе из здания школы по документу, удостоверяющему личность, обязательна.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2.4.2. Незапланированный проход родителей допустим только с разрешения ответственного за пропускной режим или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 и осуществляется после завершения уроков, а в экстренных случаях – до уроков и во время перемен.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2.4.3. Родители допускаются в школу, если не превышено максимальное возможное число –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Остальные родители ждут своей очереди рядом с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. Исключение – случаи, установленные в пункте 2.4.4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 обучающихся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2.5. Пропускной режим сотрудников ремонтно-строительных организаций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2.5.1. Рабочие и специалисты ремонтно-строительных организаций проходят и выходят из здания школы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2.5.2. Производство работ осуществляется под контролем специально назначенного приказом директора представителя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и выход работников аварийных служб, прибывших по вызову, осуществляется беспрепятственно в сопровождении работника школы или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2.6. Пропускной режим сотрудников вышестоящих организаций и проверяющих лиц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2.6.1. Лица, не связанные с образовательным процессом, посещающие школу по служебной необходимости, проходят и выходят из здания школы при предъявлении документа, удостоверяющего личность, с записью в журнале учета посетителей.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2.6.2. Правом беспрепятственного прохода на территорию и в здания школы при предъявлении ими служебного удостоверения пользуются представители прокуратуры и полиции. Инспекторы государственного и муниципального контроля (надзора) имеют право беспрепятственного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 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 лицах, которые вправе беспрепятственно проходить на территорию и в здания школы, дежурный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немедленно докладывает директору школы, а в его отсутствие – 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 заместителю директора.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2.7. Пропускной режим для представителей средств массовой информации и иных лиц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2.7.1. Проход и выход из здания школы представителей средств массовой информации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2.7.2. Проход и выход из здания школы 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Пропускной режим транспортных средств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Въезд(выезд) транспортных средств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периоды повышенной готовности и чрезвычайных ситуаций, а также в целях усиления мер безопасности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въезд транспортных средств на территорию школы может ограничиваться.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Въезд(выезд):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транспортных средств школы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 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транспортных средств, обеспечивающих строительные работы,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Транспортное средство до пересечения границы территории школы подлежит предварительному контрольному осмотру. Осмотр производит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Сведения о допущенном на территорию школы автотранспорте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заносит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Пропускной режим материальных ценностей и грузов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Внос(вынос), ввоз(вывоз) материальных ценностей, грузов и корреспонденции на территорию и в здание школы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Внос(вынос), ввоз(вывоз) материальных ценностей и грузов: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работниками школы осуществляется по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независимо от того, временно или безвозвратно вносятся ценности. При вносе(ввозе)на территорию и в здание школы большого количества материальных ценностей к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прикладывается перечень, в котором перечислены все единицы материальных ценностей, заверенный теми же лицами, что и основной документ;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предприятий и обслуживающих организаций осуществляется при предъявлении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Пакеты, бандероли и иная корреспонденция, поступающая почтовой связью, через службы курьерской доставки и т. д., принимается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Все материальные ценности, грузы и корреспонденция, в том числе при их получении посредством почтовых отправлений, вносятся (ввозятся) после осмотра на наличие </w:t>
      </w:r>
      <w:r>
        <w:rPr>
          <w:rFonts w:hAnsi="Times New Roman" w:cs="Times New Roman"/>
          <w:color w:val="000000"/>
          <w:sz w:val="24"/>
          <w:szCs w:val="24"/>
        </w:rPr>
        <w:t>запрещенных предметов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Осмотр производит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Ручная кладь посетителей вносится(выносится) без специальных документов. При этом ручная кладь подлежит предварительному осмотру. Осмотр производит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с добровольного согласия посетителя. В случае отказа посетителя от проведения осмотра вносимых (выносимых) предметов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вызывает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действует согласно требованиям своей должностной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Документы на внос(вынос), ввоз(вывоз) материальных ценностей и грузов предъявляются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Сведения о допущенных к перемещению материальных ценностей и грузов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заносит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. Сведения о корреспонденции фиксируют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Внутриобъектовый режим в мирное время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Общие требования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обучающимся с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в соответствии со своей сменой и временем работы кружков, секций;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педагогическим, административным и техническим работникам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работникам столовой с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посетителям с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 любое время в школе могут находиться директор школы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5.1.3. 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или педагогического работника, к которому прибыл посетитель.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5.1.4. В периоды подготовки и проведения массовых мероприятий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соблюдения внутриобъектового режима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В школе запрещено: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проживать каким бы то ни было лицам;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фото- и видеосъемку без письменного разрешения директора школы;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на территории и здании;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, действия которого находятся в согласии с настоящим Положением и должностной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Внутриобъектовый режим основных помещений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под подпись в журнале приема и сдачи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5.3.3. В случае несдачи ключей дежурный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закрывает помещение дубликатом ключей, о чем делается запись в журнале приема и сдачи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Внутриобъектовый режим специальных помещений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С целью обеспечения внутриобъектового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5.4.2. Ключи от специальных помещений хранятся в опломбированных пеналах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либо у работников школы, в обязанности которых входит их хранение.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5.4.3. В случае сильной необходимости вскрытие специальных помещений осуществляется в присутствии дежурного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представителя администрации школы с составлением акта о вскрытии (далее – акт) в произвольной форме.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Внутриобъектовый режим в условиях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повышенной готовности и чрезвычайных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В периоды повышенной готовности и чрезвычайных ситуаций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 При обострении оперативной обстановки принимаются незамедлительные меры: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Лицо, нарушающее внутриобъектовый и (или) пропускной режимы, может быть задержано дежурным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месте правонарушения и должно быть незамедлительно передано в полицию.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0504fa7344848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