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«Школа № 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 3)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 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29.08.2025 № 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516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Положение о внешнем виде обучающихся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 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 внешнем виде обучающихся </w:t>
      </w:r>
      <w:r>
        <w:rPr>
          <w:rFonts w:hAnsi="Times New Roman" w:cs="Times New Roman"/>
          <w:color w:val="000000"/>
          <w:sz w:val="24"/>
          <w:szCs w:val="24"/>
        </w:rPr>
        <w:t>МБОУ Школа № 3</w:t>
      </w:r>
      <w:r>
        <w:rPr>
          <w:rFonts w:hAnsi="Times New Roman" w:cs="Times New Roman"/>
          <w:color w:val="000000"/>
          <w:sz w:val="24"/>
          <w:szCs w:val="24"/>
        </w:rPr>
        <w:t xml:space="preserve"> (далее — положение) разработано в 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Законом Энской области от 22.07.2023 № 68-З «Об образовании», Требованиями к одежде обучающихся по образовательным программам начального общего, основного общего и среднего общего образования, утвержденными постановлением департамента образования города Энска от 29.07.2023 № 527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ГОСТ Р 71582-2024,</w:t>
      </w:r>
      <w:r>
        <w:rPr>
          <w:rFonts w:hAnsi="Times New Roman" w:cs="Times New Roman"/>
          <w:color w:val="000000"/>
          <w:sz w:val="24"/>
          <w:szCs w:val="24"/>
        </w:rPr>
        <w:t xml:space="preserve"> уставом и 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</w:rPr>
        <w:t>МБОУ Школа № 3</w:t>
      </w:r>
      <w:r>
        <w:rPr>
          <w:rFonts w:hAnsi="Times New Roman" w:cs="Times New Roman"/>
          <w:color w:val="000000"/>
          <w:sz w:val="24"/>
          <w:szCs w:val="24"/>
        </w:rPr>
        <w:t> (далее —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регулирует требования к внешнему виду обучающихся школы, права и обязанности обучающихся, их родителей (законных представителей) и работников школы в сфере соблюдения требований к внешнему виду обучающихся школы.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Цели регулирования внешнего вида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Единые требования к внешнему виду обучающихся школы вводятся с целью: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обеспечения обучающихся удобной и эстетичной одеждой в повседневной школьной жизни;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устранения признаков социального, имущественного и религиозного различия между обучающимися;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предупреждения возникновения у обучающихся психологического дискомфорта перед сверстниками;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укрепления общего имиджа школы и формирования школьной идентичности;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обеспечения безопасных условий обучения и воспитания обучающихся во время их пребывания на территории школы.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Требования к одежде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Одежда обучающихся должна соответствовать действующим санитарно-эпидемиологическим правилам и нормативам, а также погоде и месту проведения занятий, температурному режиму в 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Одежда обучающихся делится на три вида: </w:t>
      </w:r>
      <w:r>
        <w:rPr>
          <w:rFonts w:hAnsi="Times New Roman" w:cs="Times New Roman"/>
          <w:color w:val="000000"/>
          <w:sz w:val="24"/>
          <w:szCs w:val="24"/>
        </w:rPr>
        <w:t>повседневную, торжественную и специальную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Повседневная одежда предназначена для носки на большинство занятий, если педагог не указал иное в соответствии с локальными нормативными актами школы и образовательной программой.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Повседневная одежда обучающихся мальчиков состоит из: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костюма «тройки» или брюк классического стиля, пиджака и жилета синего цвета (возможно использование ткани в клетку или полоску преимущественно в синих оттенках);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однотонной сорочки спокойных цветов — белого, голубого, синего, светло-зеленого, светло-серого и т. п.;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джемпера, или свитера, или кардигана синих оттенков (возможно в клетку, полоску или с геометрическим рисунком) — в холодное время 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3.3.2. Повседневная одежда обучающихся девочек состоит из: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юбки или брюк классического стиля, сарафана или платья классического стиля синего цвета (возможно использование ткани в клетку или в полоску преимущественно в синих оттенках). Длина платья, юбки и сарафана должна быть не выше 10 см от верхней границы колена и не ниже 10 см нижней границы колена;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пиджака и жилета синего цвета (возможно использование ткани в клетку или полоску преимущественно в синих оттенках);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непрозрачной блузы длиной ниже талии спокойных цветов — белого, голубого, светло-зеленого, светло-серого и т. п.;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джемпера, или свитера, или кардигана синих оттенков (возможно в клетку, полоску или с геометрическим рисунком) — в холодное время 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Торжественная одежда предназначена для носки обучающимися в дни проведения праздников и торжественных линеек, а также в дни, определенные директором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3.4.1. Торжественная одежда обучающихся мальчиков состоит из </w:t>
      </w:r>
      <w:r>
        <w:rPr>
          <w:rFonts w:hAnsi="Times New Roman" w:cs="Times New Roman"/>
          <w:color w:val="000000"/>
          <w:sz w:val="24"/>
          <w:szCs w:val="24"/>
        </w:rPr>
        <w:t>повседневной одежды с белой сорочкой, дополненной красным галстуком и красным платком в нагрудном кармане пиджака (по желанию)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Торжественная одежда обучающихся девочек состоит из </w:t>
      </w:r>
      <w:r>
        <w:rPr>
          <w:rFonts w:hAnsi="Times New Roman" w:cs="Times New Roman"/>
          <w:color w:val="000000"/>
          <w:sz w:val="24"/>
          <w:szCs w:val="24"/>
        </w:rPr>
        <w:t>повседневной одежды с белой блузкой, дополненной красным галстуком и красным платком в нагрудном кармане пиджака или красным поясом (по желанию)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</w:t>
      </w:r>
      <w:r>
        <w:rPr>
          <w:rFonts w:hAnsi="Times New Roman" w:cs="Times New Roman"/>
          <w:color w:val="000000"/>
          <w:sz w:val="24"/>
          <w:szCs w:val="24"/>
        </w:rPr>
        <w:t>Специальная одежда предназначена для носки на занятиях, которые имеют повышенную травмоопасность, например физкультурой и спортом, танцами и хореографией, трудом (технологией) и т. 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 специальной одежды доводится до сведения обучающихся и их родителей (законных представителей) педагогом, который ведет занятие, минимум за две недели до начала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Одежда обучающихся должна носить светский характер, быть эстетичной, чистой и выглаженной.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Одежда обучающихся не должна иметь травмирующую фурнитуру, символику асоциальных неформальных молодежных объединений, экстремистских организаций, а также надписи и рисунки, пропагандирующие психоактивные вещества и противоправное поведение.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3.8. </w:t>
      </w:r>
      <w:r>
        <w:rPr>
          <w:rFonts w:hAnsi="Times New Roman" w:cs="Times New Roman"/>
          <w:color w:val="000000"/>
          <w:sz w:val="24"/>
          <w:szCs w:val="24"/>
        </w:rPr>
        <w:t>При выборе одежды обучающиеся и их родители (законные представители) должны исключить модели брюк и юбок с заниженной талией и (или) высокими разрезами, декольтированные платья и блузы, одежду бельевого стиля и стиля гранж.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Требования к обуви и аксессуарам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Все обучающиеся должны иметь сменную обувь.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Сменная обувь должна быть чистой </w:t>
      </w:r>
      <w:r>
        <w:rPr>
          <w:rFonts w:hAnsi="Times New Roman" w:cs="Times New Roman"/>
          <w:color w:val="000000"/>
          <w:sz w:val="24"/>
          <w:szCs w:val="24"/>
        </w:rPr>
        <w:t>и преимущественно в классическом стиле или стиле кэжуал.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Обувь обучающихся должна соответствовать действующим санитарно-эпидемиологическим правилам и нормативам, а также погоде и месту проведения занятий, температурному режиму в помещении, размеру ноги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r>
        <w:rPr>
          <w:rFonts w:hAnsi="Times New Roman" w:cs="Times New Roman"/>
          <w:color w:val="000000"/>
          <w:sz w:val="24"/>
          <w:szCs w:val="24"/>
        </w:rPr>
        <w:t>Вместе с повседневной и торжественной одеждой обучающиеся носят обувь и аксессуары (ремни, подтяжки) черного, серого, синего или красного цветов.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Вместе со специальной одеждой обучающиеся носят специальную обувь в соответствии с указаниями, данными педагогом, который ведет занятие, например спортивную обувь, чешки, туфли для танцев и т. 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Аксессуары обучающихся не должны иметь травмирующую фурнитуру, символику асоциальных неформальных молодежных объединений, экстремистских организаций, а также надписи и рисунки, пропагандирующие психоактивные вещества и противоправное поведение.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Иные требования к внешнему виду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Внешний вид обучающихся должен быть аккуратным и опрятным. Волосы, лицо и руки должны быть чистыми и ухоженными.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Используемые обучающимися дезодорирующие и ароматические средства должны иметь легкий и нейтральный запах во избежание аллергических реакций у окружающих.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Права и обязанности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Обучающиеся вправе: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одежду для занятий в соответствии с положением;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подбирать обувь и аксессуары к одежде для занятий в соответствии с положением;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высказывать свои пожелания и предложения по содержанию положения администрации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Обучающиеся обязаны: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требования положения;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приносить с собой сменную обувь, а также специальную одежду и обувь, если иное не определит педагог, проводящий занятие, или директор школы;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надевать торжественную форму в соответствии с требованиями положения;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 относиться к своей одежде и одежде других обучающихся.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Права и обязанности родителей (законных представителей)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Родители (законные представители) обучающихся вправе: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одежду, обувь и другие элементы внешнего вида в соответствии с положением;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высказывать свои пожелания и предложения по содержанию положения администрации школы, в том числе представлять устные и письменные заявления педагогическому совету, управляющему совету, директору школы и его заместителям.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Родители (законные представители) обучающихся обязаны: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обеспечивать своих детей одеждой, обувью и аксессуарами в соответствии с положением;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ежедневно контролировать внешний вид обучающегося перед его выходом в школу на предмет соответствия требованиям положения;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меры в ответ на замечания педагогов и администрации школы по поводу внешнего вида ребенка.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Права и обязанности педагогов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8.1. Классные руководители обязаны: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довести до сведения обучающихся и их родителей (законных представителей) содержание положения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разъяснять пункты положения по запросу обучающегося или его родителя (законного представителя)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мониторинг внешнего вида обучающихся своего класса на предмет соответствия внешнего вида требованиям положения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воспитательные мероприятия с целью разъяснения обучающимся и родителям (законным представителям) пользы от соблюдения требований положения, а также единых норм к внешнему виду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 Педагоги школы вправе сделать устное замечание обучающемуся или его родителю (законному представителю) по поводу несоответствия внешнего вида обучающегося требованиям положения.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1979fc313d04a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