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 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 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от 18.08.2025 №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3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               Иванова Е.А.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18.08.2025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 рабочих программах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 Положение о рабочих программах 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 (далее – Положение) регулирует структуру, порядок разработки, оформления, утверждения и хранения рабочих программ учебных предметов, учебных модулей и учебных курсов, в том числе курсов внеурочной деятельности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школа), разрабатываемых школой в соответствии с федеральными государственными образовательными стандартами начального общего, основного общего и среднего общего образования и федеральными образовательными программами начального общего, основного общего и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НОО-2021);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31.05.2021 № 287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ООО-2021);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06.10.2009 № 373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НОО);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17.12.2010 № 1897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ООО);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17.05.2012 № 413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СОО);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программой начального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18.05.2023 № 372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программой основного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18.05.2023 № 370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программой среднего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18.05.2023 № 371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 При разработке основных образовательных программ начального общего, основного общего, среднего общего образования, имеющих государственную аккредитацию, предусматривается непосредственное применение: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реализации обязательной части образовательной программы начального общего образования федеральных рабочих программ по учебным предметам «Русский язык», «Литературное чтение», «Окружающий мир» и «Труд (технология)»;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реализации обязательной части образовательной программы основного общего образования федеральных рабочих программ по учебным предметам «Русский язык», «Литература», «История», «Обществознание», «География», «Основы безопасности и защиты Родины» и «Труд (технология)»;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реализации обязательной части образовательной программы среднего общего образования федеральных рабочих программ по учебным предметам «Русский язык», «Литература», «История», «Обществознание», «География» и «Основы безопасности и защиты Родины».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Структура рабочей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Структура рабочей программы определяется Положением с учетом требований </w:t>
      </w:r>
      <w:r>
        <w:rPr>
          <w:rFonts w:hAnsi="Times New Roman" w:cs="Times New Roman"/>
          <w:color w:val="000000"/>
          <w:sz w:val="24"/>
          <w:szCs w:val="24"/>
        </w:rPr>
        <w:t>ФГОС 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ФГОС ООО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>, ФОП НОО, ФОП ООО, ФОП СОО, локальных нормативных актов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Обязательные компоненты рабочей программы: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учебного предмета, учебного курса (в том числе внеурочной деятельности), учебного модуля;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 – указывается в тематическом планировании рабочих программ, разрабатываемых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Рабочие программы учебных курсов внеурочной деятельности также должны содержать указание: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форму проведения занятий – для рабочих программ, разрабатываемых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форму организации и виды деятельности – рабочих программ, разрабатываемых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НОО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ФГОС ООО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разделе кратко фиксируются: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личностным, метапредметным и предметным результатам;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деятельности учащихся, направленные на достижение результата;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оценки достижения планируемых результатов (возможно приложение оценочных материалов).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Раздел, посвященный содержанию учебного предмета, курса, модуля включает: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краткую характеристику содержания предмета, модуля или курса по каждому тематическому разделу с учетом требований </w:t>
      </w:r>
      <w:r>
        <w:rPr>
          <w:rFonts w:hAnsi="Times New Roman" w:cs="Times New Roman"/>
          <w:color w:val="000000"/>
          <w:sz w:val="24"/>
          <w:szCs w:val="24"/>
        </w:rPr>
        <w:t>ФГОС 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ООО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>, ФОП НОО, ФОП ООО и ФОП СОО соответственно;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связи учебного предмета, модуля, курса;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ключевые темы в их взаимосвязи, преемственность по годам изучения (если актуально).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Раздел, посвященный тематическому планированию, оформляется в виде таблицы, состоящей из следующих граф: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тем, планируемых для освоения учащимися;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академических часов, отводимых на освоение каждой темы;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информацию об электронных учебно-методических материалах, которые можно использовать при изучении каждой темы (обязательно для для рабочих программ, разрабатываемых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В качестве электронных (цифровых) образовательных ресурсов можно использовать материалы из ФГИС «Моя школа» и перечня, утвержденного приказом Минпросвещения России.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2.8. Рабочие программы формируются с учетом рабочей программы воспитания. Чтобы это отразить автор рабочей программы </w:t>
      </w:r>
      <w:r>
        <w:rPr>
          <w:rFonts w:hAnsi="Times New Roman" w:cs="Times New Roman"/>
          <w:color w:val="000000"/>
          <w:sz w:val="24"/>
          <w:szCs w:val="24"/>
        </w:rPr>
        <w:t>вправе выбрать один или несколько предложенных вариантов: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добавить абзац в пояснительную записку рабочей программы – если она оформляется;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разработки и утверждения рабочей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Рабочая программа разрабатывается педагогическим работником в соответствии с его компетенцией.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по учебному предмету разрабатывается на учебный год;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разрабатывается на период реализации ООП;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Оформление и хранение рабочей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Рабочая программа оформляется в электронном варианте.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Текст рабочей программы форматируется в редакторе Word шрифтом Times New Roman, кегль 12-14, межстрочный интервал одинарный, выровненный по ширине, поля со всех сторон 1-3 см.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Центровка заголовков и абзацы в тексте выполняются при помощи средств Word. Листы формата А4. Таблицы встраиваются непосредственно в текст, если иное не предусматривается автором рабочей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должна иметь название учебного предмета, курса или модуля, по которому ее разработали, и срок освоения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Страницы рабочей программы должны быть пронумерованы. Титульный лист (при наличии) не нумеруется.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Файл с рабочей программой хранится в папке </w:t>
      </w:r>
      <w:r>
        <w:rPr>
          <w:rFonts w:hAnsi="Times New Roman" w:cs="Times New Roman"/>
          <w:color w:val="000000"/>
          <w:sz w:val="24"/>
          <w:szCs w:val="24"/>
        </w:rPr>
        <w:t>«Завуч» на локальном диске «Школа»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внесения изменений в рабочую программу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1d7e30154a64e1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