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 </w:t>
            </w:r>
            <w:r>
              <w:br/>
            </w:r>
          </w:p>
        </w:tc>
      </w:tr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профильном обучении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профильном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вопросы организации образовательной деятельности в профильных классах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 разработано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 государственным образовательным стандартом среднего общего образования,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 (далее – ФГОС СОО), </w:t>
      </w:r>
      <w:r>
        <w:rPr>
          <w:rFonts w:hAnsi="Times New Roman" w:cs="Times New Roman"/>
          <w:color w:val="000000"/>
          <w:sz w:val="24"/>
          <w:szCs w:val="24"/>
        </w:rPr>
        <w:t>федеральной образовательной программой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(далее – ФОП СОО),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организует профильное обучение по программам среднего общего образования в соответствии с ФГОС СОО и ФОП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Прием на обучение в профильные классы осуществляется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При определении профилей обучения Школа учитывает: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запрос;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кадровые возможности 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оснащение 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перспективы получения профессионального образования выпускниками.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Профильное обучение может быть организовано по следующим направлениям: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агротехнологическому.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Основные цели и задачи классов профильного обучения: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социализации личности;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обучающимся оптимальных условий для получения среднего общего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расширенного уровня овладения знаниями и умениями по профилирующим дисциплинам;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профилизации, воспитание устойчивого интереса к избранному профилю.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профильных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Создание классов профильного обучения происходит на основании приказа Школы с предварительным анкетированием детей и их родителей (законных представителей), принятием решения педагогическим советом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Выпускники 9-х классов Школы и их родители (законные представители) выбирают профиль обучения исходя из предлагаемых Школой вариантов учебного плана 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 и ФОП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Комплектование 10-х классов профильного обучения осуществляется из выпускников 9-х классов и других желающих в летний период перед началом учебного года в сроки, установленные Школой,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 образовательного процесса при профильном обучении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Содержание и организация образовательного процесса в классах профильного обучения определяется основной образовательной программой среднего общего образования (далее – ООП СОО)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Нагрузка обучающихся в классе профильного обучения не должна превышать максимального объема учебной нагрузки.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Любой профиль состоит из набора базовых предметов и профильных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Учебный план профиля обучения и (или) индивидуальный учебный план содержит не менее 13 учебных предметов 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и защиты Родины) и предусматривает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профильном обучении предусматриваются предметы и курсы по выбору, в том числе элективные, в части, формируемой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Предметы и курсы, выбранные обучающимися, и связанные с ними практические подготовки, проекты, исследовательская деятельность являются обязательными для посещения всеми обучающимися. Знания обучающихся по выбранным предметам и курсам оцениваются на общих основаниях. Набор и содержание предметов и курсов по выбору, в том числе элективных, Школа определяет самостоятельно в соответствии с выбранными обучающимися профилями.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Для проведения занятий по профильным учебным предметам и курсам по выбору класс при его наполняемости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может делиться на две группы при наличии финансирования и соответствующей материальной базы.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Приоритетными направлениями при организации образовательной деятельности в профильных классах 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активизация самостоятельной и учебно-исследовательской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активных методов обучения;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 индивидуальных запросов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личности обучающихся, их познавательных интересов, интеллектуальной и ценностно-смысловой сферы;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навыков самообразования и самопроектирования;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Рабочие программы по учебным предметам составляются педагогами в соответствии с учебными планами ООП СОО, ФОП СОО по профилям,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Государственная итоговая аттестация выпускников профильных классов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Минпросвещения, Рособрнадзора, в сроки, устанавливаемые уполномоченными органами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Библиотека Школы дополнительно комплектуется учебной, справочной и научно-популярной литературой по реализуемым Школой профилям обучения.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68c1987d994f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