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внедрении целевой модели наставничества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назначении куратора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исполнение </w:t>
      </w:r>
      <w:r>
        <w:rPr>
          <w:rFonts w:hAnsi="Times New Roman" w:cs="Times New Roman"/>
          <w:color w:val="000000"/>
          <w:sz w:val="24"/>
          <w:szCs w:val="24"/>
        </w:rPr>
        <w:t>распоряжения Минпросвещения от 25.12.2019 № Р-145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в целях повышения эффективности воспитательной и образовательной деятельности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Внедрить целевую модель наставничества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период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возможностью пролонгации сроков реализации программ наставничества.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Назначить куратором внедрения целевой модели наставничества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Куратору внедрения целевой модели наставничества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составить базу наставников и наставляемых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обучение наставников;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составлять и корректировать программы наставничества в процессе их реализации – в соответствии с </w:t>
      </w:r>
      <w:r>
        <w:rPr>
          <w:rFonts w:hAnsi="Times New Roman" w:cs="Times New Roman"/>
          <w:color w:val="000000"/>
          <w:sz w:val="24"/>
          <w:szCs w:val="24"/>
        </w:rPr>
        <w:t>положением о наставничестве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реализацию программ наставничества;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решать организационные вопросы, возникающие в процессе реализации программ наставничества, в том числе вопросы материально-технического обеспечения, взаимодействия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привлечения сторонних специалистов, организаций-партнеров и т. д.;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мониторить эффективность реализации программ наставничества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докладывать о результатах реализации программ наставничества каждое полугодие;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обратную связь от участников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Утвердить дорожную карту внедрения целевой модели наставничества согласно приложению 1 к настоящему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Утвердить </w:t>
      </w:r>
      <w:r>
        <w:rPr>
          <w:rFonts w:hAnsi="Times New Roman" w:cs="Times New Roman"/>
          <w:color w:val="000000"/>
          <w:sz w:val="24"/>
          <w:szCs w:val="24"/>
        </w:rPr>
        <w:t>положение о наставничестве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согласно приложению 2 к настоящему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под подпись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настоящим приказом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исполнения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7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09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07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ознакомлен(а):</w:t>
      </w:r>
    </w:p>
    <w:tbl>
      <w:tblPr>
        <w:tblW w:w="7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7"/>
        </w:trPr>
        <w:tc>
          <w:tcPr>
            <w:tcW w:w="3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7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2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3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17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2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3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7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 к приказу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Дорожная карта внедрения целевой модели наставничества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</w:t>
            </w:r>
          </w:p>
        </w:tc>
        <w:tc>
          <w:tcPr>
            <w:tcW w:w="9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Проведение анкетирования среди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педагогов, желающих принять участие в программе наставничества</w:t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Сбор дополнительной информации о запросах наставляемых от третьих лиц: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моделей и форм наставничества, реализуемых в рамках текущей программы наставничества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9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9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 экспертов и материалов для проведение обучения наставников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9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программы наставничества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9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9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9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90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 к приказу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о наставничестве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 к приказу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Форма базы наставляемых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 настав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ляемого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Контакты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р. настав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ляемого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ной запрос настав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ляемого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вхож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прогр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амму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 наста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вника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настав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ничества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работы/учебы наста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вника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завер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шения програм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таты програм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Ссылка на кейс/отзыв настав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ляемого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прохож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дении програм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4 к приказу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Форма базы наставников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 наста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вника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Контакты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работы/учебы наста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вника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компетен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ции наст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авника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достиж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ения наста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вника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Интересы наста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вника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Желаемый возраст наста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вляемых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прог.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настав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ничества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вхож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дения в програм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 настав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ляемого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настав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ничества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работы/учебы настав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ляемого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шения програм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таты програ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ммы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кейс/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отзыв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тавника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c9bac76826842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