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«Ваши взаимоотношения с детьми»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1. Считаете ли Вы способность к общению необходимым качеством каждого человека?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Находите ли Вы время для общения со своими детьми?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хватает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Стараюсь, но не всегда получается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3. Каким тоном Вы общаетесь со своим ребенком?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Спокойным доверительным тоном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Стараюсь общаться спокойным тоном,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не всегда получается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воспринимает только общение на повышенных тонах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4. Какой стиль общения у Вас и у Вашего ребенка?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общаетесь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равных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свое мнение выше, чем мнение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Считаете, что ребенку нужно предоставить полную свободу в общении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5. Всегда ли Вы выслушиваете своих детей?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возможности стараюсь,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 не хватает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обращаю внимания на детскую болтовню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6. Назовите причины, которые мешают Вам полноценно общаться с Вашими детьми.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Таких причин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существует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Занятость на работе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бытовые проблемы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 вариант ответа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7. У Вас есть единые требования к воспитанию детей в семье?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у каждого члена семьи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свои требования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задумывались над этим вопросом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8. Внимательно ли Вы выслушиваете своих детей?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всегда вникаю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детские проблемы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всегда, много своих проблем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 у детей проблемы?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 9. Считаете ли Вы проблему общения с детьми достаточно важной?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da4074dc00a41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