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«Качество внешкольных мероприятий»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Экскурсии, экспедиции, походы и прочие выездные мероприятия в нашей школе проводятся: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редко.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Обычно в экскурсии участвует только один класс: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Обычно я участвую во внешкольных мероприятиях: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собственной инициативе;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просьбе классного руководителя;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участвую.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Обычно я участвую в подготовке внешкольных мероприятий в качестве: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организатора;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сопровождающего;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фотографа;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летописца;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просто участника;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участвую.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Обычно я занимаю активную позицию на протяжении всего внешкольного мероприятия: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После внешкольных мероприятий я вместе с учителем и детьми проводим анализ мероприятия: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Я обычно принимаю активное участие в подготовке творческого отчета, который завершает внешкольное мероприятие: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Из всех внешкольных мероприятий, в которых я участвовал в этом году, мне понравились: 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507bc9f7c394c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