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«Качество внешкольных мероприятий»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Экскурсии, экспедиции, походы и прочие выездные мероприятия в нашей школе проводятся: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Обычно в экскурсии участвует только один класс: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Обычно я участвую во внешкольных мероприятиях: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собственной инициативе;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просьбе классного руководителя;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участвую.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Обычно я участвую в подготовке внешкольных мероприятий в качестве: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организатора;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сопровождающего;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фотографа;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летописца;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просто участника;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участвую.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Обычно я занимаю активную позицию на протяжении всего внешкольного мероприятия: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внешкольных мероприятий я вместе с учителем и детьми проводим анализ мероприятия: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Я обычно принимаю активное участие в подготовке творческого отчета, который завершает внешкольное мероприятие: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Из всех внешкольных мероприятий, в которых я участвовал в этом году, мне понравились: 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07bc9f7c394c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